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10" w:rsidRPr="00541BFA" w:rsidRDefault="00365010" w:rsidP="00365010">
      <w:pPr>
        <w:spacing w:line="276" w:lineRule="auto"/>
        <w:ind w:left="1134" w:right="992"/>
        <w:jc w:val="center"/>
        <w:rPr>
          <w:rFonts w:ascii="Montserrat" w:hAnsi="Montserrat"/>
          <w:b/>
          <w:sz w:val="20"/>
          <w:szCs w:val="20"/>
        </w:rPr>
      </w:pPr>
      <w:r w:rsidRPr="00541BFA">
        <w:rPr>
          <w:rFonts w:ascii="Montserrat" w:hAnsi="Montserrat"/>
          <w:b/>
          <w:sz w:val="20"/>
          <w:szCs w:val="20"/>
        </w:rPr>
        <w:t>Ficha Informativa de</w:t>
      </w:r>
      <w:r w:rsidR="00C75CA0">
        <w:rPr>
          <w:rFonts w:ascii="Montserrat" w:hAnsi="Montserrat"/>
          <w:b/>
          <w:sz w:val="20"/>
          <w:szCs w:val="20"/>
        </w:rPr>
        <w:t>l mecanismo de</w:t>
      </w:r>
      <w:r w:rsidRPr="00541BFA">
        <w:rPr>
          <w:rFonts w:ascii="Montserrat" w:hAnsi="Montserrat"/>
          <w:b/>
          <w:sz w:val="20"/>
          <w:szCs w:val="20"/>
        </w:rPr>
        <w:t xml:space="preserve"> Contraloría Social</w:t>
      </w:r>
      <w:r w:rsidRPr="0014214D">
        <w:rPr>
          <w:rFonts w:ascii="Montserrat" w:hAnsi="Montserrat"/>
          <w:b/>
          <w:sz w:val="20"/>
          <w:szCs w:val="20"/>
        </w:rPr>
        <w:t xml:space="preserve"> </w:t>
      </w:r>
      <w:r w:rsidR="00752E0B">
        <w:rPr>
          <w:rFonts w:ascii="Montserrat" w:hAnsi="Montserrat"/>
          <w:b/>
          <w:sz w:val="20"/>
          <w:szCs w:val="20"/>
        </w:rPr>
        <w:t>en el</w:t>
      </w:r>
    </w:p>
    <w:p w:rsidR="00365010" w:rsidRDefault="00365010" w:rsidP="00365010">
      <w:pPr>
        <w:spacing w:line="276" w:lineRule="auto"/>
        <w:ind w:left="1134" w:right="992"/>
        <w:jc w:val="center"/>
        <w:rPr>
          <w:rFonts w:ascii="Montserrat" w:hAnsi="Montserrat"/>
          <w:b/>
          <w:sz w:val="20"/>
          <w:szCs w:val="20"/>
        </w:rPr>
      </w:pPr>
      <w:r w:rsidRPr="00541BFA">
        <w:rPr>
          <w:rFonts w:ascii="Montserrat" w:hAnsi="Montserrat"/>
          <w:b/>
          <w:sz w:val="20"/>
          <w:szCs w:val="20"/>
        </w:rPr>
        <w:t xml:space="preserve">Programa Desarrollo Forestal Sustentable </w:t>
      </w:r>
      <w:r>
        <w:rPr>
          <w:rFonts w:ascii="Montserrat" w:hAnsi="Montserrat"/>
          <w:b/>
          <w:sz w:val="20"/>
          <w:szCs w:val="20"/>
        </w:rPr>
        <w:t>para el Bienestar 2023</w:t>
      </w:r>
    </w:p>
    <w:p w:rsidR="00365010" w:rsidRDefault="00365010" w:rsidP="00365010">
      <w:pPr>
        <w:autoSpaceDE w:val="0"/>
        <w:autoSpaceDN w:val="0"/>
        <w:adjustRightInd w:val="0"/>
        <w:spacing w:before="240" w:line="276" w:lineRule="auto"/>
        <w:jc w:val="both"/>
        <w:rPr>
          <w:rFonts w:ascii="Montserrat" w:hAnsi="Montserrat"/>
          <w:b/>
          <w:sz w:val="20"/>
          <w:szCs w:val="20"/>
        </w:rPr>
      </w:pPr>
      <w:r w:rsidRPr="00714C9A">
        <w:rPr>
          <w:rFonts w:ascii="Montserrat" w:hAnsi="Montserrat"/>
          <w:b/>
          <w:sz w:val="20"/>
          <w:szCs w:val="20"/>
        </w:rPr>
        <w:t xml:space="preserve">Descripción del </w:t>
      </w:r>
      <w:r>
        <w:rPr>
          <w:rFonts w:ascii="Montserrat" w:hAnsi="Montserrat"/>
          <w:b/>
          <w:sz w:val="20"/>
          <w:szCs w:val="20"/>
        </w:rPr>
        <w:t>Programa</w:t>
      </w:r>
    </w:p>
    <w:p w:rsidR="005A7CF3" w:rsidRPr="005A7CF3" w:rsidRDefault="005A7CF3" w:rsidP="009A71A2">
      <w:pPr>
        <w:autoSpaceDE w:val="0"/>
        <w:autoSpaceDN w:val="0"/>
        <w:adjustRightInd w:val="0"/>
        <w:spacing w:after="240" w:line="276" w:lineRule="auto"/>
        <w:ind w:left="708"/>
        <w:jc w:val="both"/>
        <w:rPr>
          <w:rFonts w:ascii="Montserrat" w:hAnsi="Montserrat"/>
          <w:sz w:val="20"/>
          <w:szCs w:val="20"/>
        </w:rPr>
      </w:pPr>
      <w:r w:rsidRPr="005A7CF3">
        <w:rPr>
          <w:rFonts w:ascii="Montserrat" w:hAnsi="Montserrat"/>
          <w:sz w:val="20"/>
          <w:szCs w:val="20"/>
        </w:rPr>
        <w:t>De acuerdo al artículo 1 de las Reglas de Operación del Programa Desarrollo Forestal Sustentable para el Bienestar</w:t>
      </w:r>
      <w:r w:rsidR="00E21A8B">
        <w:rPr>
          <w:rFonts w:ascii="Montserrat" w:hAnsi="Montserrat"/>
          <w:sz w:val="20"/>
          <w:szCs w:val="20"/>
        </w:rPr>
        <w:t xml:space="preserve">, las </w:t>
      </w:r>
      <w:r w:rsidR="000A15BF">
        <w:rPr>
          <w:rFonts w:ascii="Montserrat" w:hAnsi="Montserrat"/>
          <w:sz w:val="20"/>
          <w:szCs w:val="20"/>
        </w:rPr>
        <w:t>citadas Reglas</w:t>
      </w:r>
      <w:r w:rsidR="00E21A8B">
        <w:rPr>
          <w:rFonts w:ascii="Montserrat" w:hAnsi="Montserrat"/>
          <w:sz w:val="20"/>
          <w:szCs w:val="20"/>
        </w:rPr>
        <w:t xml:space="preserve">, </w:t>
      </w:r>
      <w:r w:rsidRPr="005A7CF3">
        <w:rPr>
          <w:rFonts w:ascii="Montserrat" w:hAnsi="Montserrat"/>
          <w:sz w:val="20"/>
          <w:szCs w:val="20"/>
        </w:rPr>
        <w:t xml:space="preserve"> tiene como objetivo general apoyar a las a las personas propietarias, legítimas poseedoras y habitantes de las zonas forestales para que implementen acciones que contribuyan a la protección, conservación, restauración e incorporación al manejo forestal sustentable, de los terrenos aptos para ese fin; así como, el fortalecimiento de las cadenas de valor del sector forestal. Contribuyendo a la adaptación y mitigación de los efectos del Cambio Climático y garantizar el derecho al medio ambiente sano mediante la ejecución de los componentes, conceptos y modalidades de apoyo definidos en las presentes Reglas. </w:t>
      </w:r>
    </w:p>
    <w:p w:rsidR="00365010" w:rsidRPr="00714C9A" w:rsidRDefault="000A15BF" w:rsidP="00365010">
      <w:pPr>
        <w:autoSpaceDE w:val="0"/>
        <w:autoSpaceDN w:val="0"/>
        <w:adjustRightInd w:val="0"/>
        <w:spacing w:after="240" w:line="276" w:lineRule="auto"/>
        <w:ind w:left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a</w:t>
      </w:r>
      <w:r w:rsidR="00365010" w:rsidRPr="00714C9A">
        <w:rPr>
          <w:rFonts w:ascii="Montserrat" w:hAnsi="Montserrat"/>
          <w:sz w:val="20"/>
          <w:szCs w:val="20"/>
        </w:rPr>
        <w:t xml:space="preserve">rtículo 2 establece que el Programa </w:t>
      </w:r>
      <w:r w:rsidRPr="005A7CF3">
        <w:rPr>
          <w:rFonts w:ascii="Montserrat" w:hAnsi="Montserrat"/>
          <w:sz w:val="20"/>
          <w:szCs w:val="20"/>
        </w:rPr>
        <w:t>Desarrollo Forestal Sustentable para el Bienestar</w:t>
      </w:r>
      <w:r w:rsidR="00365010" w:rsidRPr="00714C9A">
        <w:rPr>
          <w:rFonts w:ascii="Montserrat" w:hAnsi="Montserrat"/>
          <w:sz w:val="20"/>
          <w:szCs w:val="20"/>
        </w:rPr>
        <w:t xml:space="preserve"> </w:t>
      </w:r>
      <w:r w:rsidR="006E4786">
        <w:rPr>
          <w:rFonts w:ascii="Montserrat" w:hAnsi="Montserrat"/>
          <w:sz w:val="20"/>
          <w:szCs w:val="20"/>
        </w:rPr>
        <w:t xml:space="preserve">cuenta con </w:t>
      </w:r>
      <w:r w:rsidR="00796F4A">
        <w:rPr>
          <w:rFonts w:ascii="Montserrat" w:hAnsi="Montserrat"/>
          <w:sz w:val="20"/>
          <w:szCs w:val="20"/>
        </w:rPr>
        <w:t xml:space="preserve">cinco </w:t>
      </w:r>
      <w:r w:rsidR="006E4786">
        <w:rPr>
          <w:rFonts w:ascii="Montserrat" w:hAnsi="Montserrat"/>
          <w:sz w:val="20"/>
          <w:szCs w:val="20"/>
        </w:rPr>
        <w:t xml:space="preserve">componentes de apoyo </w:t>
      </w:r>
      <w:r w:rsidR="00365010" w:rsidRPr="00714C9A">
        <w:rPr>
          <w:rFonts w:ascii="Montserrat" w:hAnsi="Montserrat"/>
          <w:sz w:val="20"/>
          <w:szCs w:val="20"/>
        </w:rPr>
        <w:t xml:space="preserve">de los cuales el Esquema de Contraloría Social </w:t>
      </w:r>
      <w:r w:rsidR="00796F4A">
        <w:rPr>
          <w:rFonts w:ascii="Montserrat" w:hAnsi="Montserrat"/>
          <w:sz w:val="20"/>
          <w:szCs w:val="20"/>
        </w:rPr>
        <w:t xml:space="preserve">2023  </w:t>
      </w:r>
      <w:r w:rsidR="00365010" w:rsidRPr="00714C9A">
        <w:rPr>
          <w:rFonts w:ascii="Montserrat" w:hAnsi="Montserrat"/>
          <w:sz w:val="20"/>
          <w:szCs w:val="20"/>
        </w:rPr>
        <w:t xml:space="preserve">contempla </w:t>
      </w:r>
      <w:r w:rsidR="007017B8">
        <w:rPr>
          <w:rFonts w:ascii="Montserrat" w:hAnsi="Montserrat"/>
          <w:sz w:val="20"/>
          <w:szCs w:val="20"/>
        </w:rPr>
        <w:t xml:space="preserve">a </w:t>
      </w:r>
      <w:r w:rsidR="00796F4A">
        <w:rPr>
          <w:rFonts w:ascii="Montserrat" w:hAnsi="Montserrat"/>
          <w:sz w:val="20"/>
          <w:szCs w:val="20"/>
        </w:rPr>
        <w:t>cuatro, los cuales son:</w:t>
      </w:r>
      <w:r w:rsidR="00365010" w:rsidRPr="00714C9A">
        <w:rPr>
          <w:rFonts w:ascii="Montserrat" w:hAnsi="Montserrat"/>
          <w:sz w:val="20"/>
          <w:szCs w:val="20"/>
        </w:rPr>
        <w:t xml:space="preserve"> Componente I. Manejo Forestal Comunitario y Cadenas de Valor, </w:t>
      </w:r>
      <w:r w:rsidR="00365010">
        <w:rPr>
          <w:rFonts w:ascii="Montserrat" w:hAnsi="Montserrat"/>
          <w:sz w:val="20"/>
          <w:szCs w:val="20"/>
        </w:rPr>
        <w:t>al</w:t>
      </w:r>
      <w:r w:rsidR="00365010" w:rsidRPr="00714C9A">
        <w:rPr>
          <w:rFonts w:ascii="Montserrat" w:hAnsi="Montserrat"/>
          <w:sz w:val="20"/>
          <w:szCs w:val="20"/>
        </w:rPr>
        <w:t xml:space="preserve"> Componente II. Plantaciones Forestales y Agroforestales</w:t>
      </w:r>
      <w:r w:rsidR="00365010">
        <w:rPr>
          <w:rFonts w:ascii="Montserrat" w:hAnsi="Montserrat"/>
          <w:sz w:val="20"/>
          <w:szCs w:val="20"/>
        </w:rPr>
        <w:t>, al Componente III. Restauración Forestal de Micro</w:t>
      </w:r>
      <w:r w:rsidR="006E4786">
        <w:rPr>
          <w:rFonts w:ascii="Montserrat" w:hAnsi="Montserrat"/>
          <w:sz w:val="20"/>
          <w:szCs w:val="20"/>
        </w:rPr>
        <w:t>cuencas y Regiones Estratégicas</w:t>
      </w:r>
      <w:r w:rsidR="007017B8">
        <w:rPr>
          <w:rFonts w:ascii="Montserrat" w:hAnsi="Montserrat"/>
          <w:sz w:val="20"/>
          <w:szCs w:val="20"/>
        </w:rPr>
        <w:t>, y Componente IV</w:t>
      </w:r>
      <w:r w:rsidR="006E4786">
        <w:rPr>
          <w:rFonts w:ascii="Montserrat" w:hAnsi="Montserrat"/>
          <w:sz w:val="20"/>
          <w:szCs w:val="20"/>
        </w:rPr>
        <w:t>.</w:t>
      </w:r>
      <w:r w:rsidR="007017B8">
        <w:rPr>
          <w:rFonts w:ascii="Montserrat" w:hAnsi="Montserrat"/>
          <w:sz w:val="20"/>
          <w:szCs w:val="20"/>
        </w:rPr>
        <w:t xml:space="preserve"> Servicios Ambientales.</w:t>
      </w:r>
    </w:p>
    <w:p w:rsidR="00365010" w:rsidRDefault="00365010" w:rsidP="00365010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  <w:r w:rsidRPr="00714C9A">
        <w:rPr>
          <w:rFonts w:ascii="Montserrat" w:hAnsi="Montserrat"/>
          <w:sz w:val="20"/>
          <w:szCs w:val="20"/>
        </w:rPr>
        <w:t>De conformidad con el Artículo 6</w:t>
      </w:r>
      <w:r w:rsidR="006D4DED">
        <w:rPr>
          <w:rFonts w:ascii="Montserrat" w:hAnsi="Montserrat"/>
          <w:sz w:val="20"/>
          <w:szCs w:val="20"/>
        </w:rPr>
        <w:t xml:space="preserve"> de las Reglas de Operación 2023</w:t>
      </w:r>
      <w:r w:rsidRPr="00714C9A">
        <w:rPr>
          <w:rFonts w:ascii="Montserrat" w:hAnsi="Montserrat"/>
          <w:sz w:val="20"/>
          <w:szCs w:val="20"/>
        </w:rPr>
        <w:t>, los apoyos que otorga la CONAFOR consisten en aportaciones directas a personas propietarias, legítimas poseedoras, o habitantes de las zonas forestales, como los grupos participativos de interés común que incluyen mujeres, jóvenes, entre otros históricamente discriminados, destinadas a múltiples acciones y propósitos relacionados con el desarrollo forestal sustentable del país.</w:t>
      </w:r>
    </w:p>
    <w:p w:rsidR="00365010" w:rsidRDefault="00365010" w:rsidP="00365010">
      <w:pPr>
        <w:spacing w:line="276" w:lineRule="auto"/>
        <w:ind w:right="992"/>
        <w:jc w:val="both"/>
        <w:rPr>
          <w:rFonts w:ascii="Montserrat" w:hAnsi="Montserrat"/>
          <w:sz w:val="20"/>
          <w:szCs w:val="20"/>
        </w:rPr>
      </w:pPr>
    </w:p>
    <w:p w:rsidR="00365010" w:rsidRDefault="00AB324B" w:rsidP="00365010">
      <w:pPr>
        <w:spacing w:line="276" w:lineRule="auto"/>
        <w:ind w:right="992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Descripción del m</w:t>
      </w:r>
      <w:r w:rsidR="00365010" w:rsidRPr="00E22E8D">
        <w:rPr>
          <w:rFonts w:ascii="Montserrat" w:hAnsi="Montserrat"/>
          <w:b/>
          <w:sz w:val="20"/>
          <w:szCs w:val="20"/>
        </w:rPr>
        <w:t>ecanismo de Contraloría Social</w:t>
      </w:r>
    </w:p>
    <w:p w:rsidR="00365010" w:rsidRPr="006D4DED" w:rsidRDefault="006D4DED" w:rsidP="00365010">
      <w:pPr>
        <w:spacing w:line="276" w:lineRule="auto"/>
        <w:ind w:left="708"/>
        <w:jc w:val="both"/>
        <w:rPr>
          <w:rFonts w:ascii="Montserrat" w:hAnsi="Montserrat"/>
          <w:i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Artículo 31</w:t>
      </w:r>
      <w:r w:rsidR="00365010">
        <w:rPr>
          <w:rFonts w:ascii="Montserrat" w:hAnsi="Montserrat"/>
          <w:sz w:val="20"/>
          <w:szCs w:val="20"/>
        </w:rPr>
        <w:t xml:space="preserve"> de las Reglas de Operación del Programa Desarrollo Forestal Sustentable </w:t>
      </w:r>
      <w:r>
        <w:rPr>
          <w:rFonts w:ascii="Montserrat" w:hAnsi="Montserrat"/>
          <w:sz w:val="20"/>
          <w:szCs w:val="20"/>
        </w:rPr>
        <w:t>para el Bienestar 2023</w:t>
      </w:r>
      <w:r w:rsidR="00365010">
        <w:rPr>
          <w:rFonts w:ascii="Montserrat" w:hAnsi="Montserrat"/>
          <w:sz w:val="20"/>
          <w:szCs w:val="20"/>
        </w:rPr>
        <w:t xml:space="preserve">, estable el apartado correspondiente a Contraloría Social, el cual menciona: </w:t>
      </w:r>
      <w:r w:rsidR="00365010" w:rsidRPr="00CC555D">
        <w:rPr>
          <w:rFonts w:ascii="Montserrat" w:hAnsi="Montserrat"/>
          <w:i/>
          <w:sz w:val="20"/>
          <w:szCs w:val="20"/>
        </w:rPr>
        <w:t>“</w:t>
      </w:r>
      <w:r w:rsidR="00CC555D" w:rsidRPr="00CC555D">
        <w:rPr>
          <w:rFonts w:ascii="Montserrat" w:hAnsi="Montserrat"/>
          <w:i/>
          <w:sz w:val="20"/>
          <w:szCs w:val="20"/>
        </w:rPr>
        <w:t>La CONAFOR promoverá la Contraloría Social como el mecanismo de las Personas Beneficiarias de manera organizada, independiente, voluntaria y honorífica para vigilar el cumplimiento de las metas y acciones comprometidas en el Programa, así como de la correcta aplicación de los recursos públicos asignados al mismo, de conformidad con los artículos 69, 70 y 71 de la Ley General de Desarrollo Social; 67, 68 y 70 de su Reglamento</w:t>
      </w:r>
      <w:r w:rsidR="00CC555D">
        <w:rPr>
          <w:rFonts w:ascii="Montserrat" w:hAnsi="Montserrat"/>
          <w:i/>
          <w:sz w:val="20"/>
          <w:szCs w:val="20"/>
        </w:rPr>
        <w:t>”</w:t>
      </w:r>
      <w:r w:rsidR="00CC555D" w:rsidRPr="00CC555D">
        <w:rPr>
          <w:rFonts w:ascii="Montserrat" w:hAnsi="Montserrat"/>
          <w:i/>
          <w:sz w:val="20"/>
          <w:szCs w:val="20"/>
        </w:rPr>
        <w:t>.</w:t>
      </w:r>
    </w:p>
    <w:p w:rsidR="00365010" w:rsidRDefault="00365010" w:rsidP="00365010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365010" w:rsidRDefault="00365010" w:rsidP="00365010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</w:t>
      </w:r>
      <w:r w:rsidRPr="00845B9D">
        <w:rPr>
          <w:rFonts w:ascii="Montserrat" w:hAnsi="Montserrat"/>
          <w:sz w:val="20"/>
          <w:szCs w:val="20"/>
        </w:rPr>
        <w:t xml:space="preserve"> Esquema de Contraloría Social </w:t>
      </w:r>
      <w:r>
        <w:rPr>
          <w:rFonts w:ascii="Montserrat" w:hAnsi="Montserrat"/>
          <w:sz w:val="20"/>
          <w:szCs w:val="20"/>
        </w:rPr>
        <w:t>202</w:t>
      </w:r>
      <w:r w:rsidR="00040CAE">
        <w:rPr>
          <w:rFonts w:ascii="Montserrat" w:hAnsi="Montserrat"/>
          <w:sz w:val="20"/>
          <w:szCs w:val="20"/>
        </w:rPr>
        <w:t>3</w:t>
      </w:r>
      <w:r w:rsidR="0066672B">
        <w:rPr>
          <w:rFonts w:ascii="Montserrat" w:hAnsi="Montserrat"/>
          <w:sz w:val="20"/>
          <w:szCs w:val="20"/>
        </w:rPr>
        <w:t xml:space="preserve"> que opera la CONAFOR,  fue</w:t>
      </w:r>
      <w:r>
        <w:rPr>
          <w:rFonts w:ascii="Montserrat" w:hAnsi="Montserrat"/>
          <w:sz w:val="20"/>
          <w:szCs w:val="20"/>
        </w:rPr>
        <w:t xml:space="preserve"> </w:t>
      </w:r>
      <w:r w:rsidRPr="00845B9D">
        <w:rPr>
          <w:rFonts w:ascii="Montserrat" w:hAnsi="Montserrat"/>
          <w:sz w:val="20"/>
          <w:szCs w:val="20"/>
        </w:rPr>
        <w:t>validado por la Secretaría de la Función Pública</w:t>
      </w:r>
      <w:r w:rsidR="0066672B">
        <w:rPr>
          <w:rFonts w:ascii="Montserrat" w:hAnsi="Montserrat"/>
          <w:sz w:val="20"/>
          <w:szCs w:val="20"/>
        </w:rPr>
        <w:t xml:space="preserve"> el 08 </w:t>
      </w:r>
      <w:r>
        <w:rPr>
          <w:rFonts w:ascii="Montserrat" w:hAnsi="Montserrat"/>
          <w:sz w:val="20"/>
          <w:szCs w:val="20"/>
        </w:rPr>
        <w:t xml:space="preserve">de </w:t>
      </w:r>
      <w:r w:rsidR="00040CAE">
        <w:rPr>
          <w:rFonts w:ascii="Montserrat" w:hAnsi="Montserrat"/>
          <w:sz w:val="20"/>
          <w:szCs w:val="20"/>
        </w:rPr>
        <w:t>febrero</w:t>
      </w:r>
      <w:r w:rsidRPr="00845B9D">
        <w:rPr>
          <w:rFonts w:ascii="Montserrat" w:hAnsi="Montserrat"/>
          <w:sz w:val="20"/>
          <w:szCs w:val="20"/>
        </w:rPr>
        <w:t>, contempla</w:t>
      </w:r>
      <w:r>
        <w:rPr>
          <w:rFonts w:ascii="Montserrat" w:hAnsi="Montserrat"/>
          <w:sz w:val="20"/>
          <w:szCs w:val="20"/>
        </w:rPr>
        <w:t xml:space="preserve"> la difusión e implementación del mecanismo con la participación de las personas beneficiarias de </w:t>
      </w:r>
      <w:r w:rsidR="00040CAE">
        <w:rPr>
          <w:rFonts w:ascii="Montserrat" w:hAnsi="Montserrat"/>
          <w:sz w:val="20"/>
          <w:szCs w:val="20"/>
        </w:rPr>
        <w:t>cuatro</w:t>
      </w:r>
      <w:r>
        <w:rPr>
          <w:rFonts w:ascii="Montserrat" w:hAnsi="Montserrat"/>
          <w:sz w:val="20"/>
          <w:szCs w:val="20"/>
        </w:rPr>
        <w:t xml:space="preserve"> </w:t>
      </w:r>
      <w:r w:rsidRPr="00117A0C">
        <w:rPr>
          <w:rFonts w:ascii="Montserrat" w:eastAsia="Montserrat" w:hAnsi="Montserrat" w:cs="Montserrat"/>
          <w:sz w:val="20"/>
          <w:szCs w:val="20"/>
        </w:rPr>
        <w:t>Componentes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66672B">
        <w:rPr>
          <w:rFonts w:ascii="Montserrat" w:eastAsia="Montserrat" w:hAnsi="Montserrat" w:cs="Montserrat"/>
          <w:sz w:val="20"/>
          <w:szCs w:val="20"/>
        </w:rPr>
        <w:t xml:space="preserve">de apoyo </w:t>
      </w:r>
      <w:r>
        <w:rPr>
          <w:rFonts w:ascii="Montserrat" w:eastAsia="Montserrat" w:hAnsi="Montserrat" w:cs="Montserrat"/>
          <w:sz w:val="20"/>
          <w:szCs w:val="20"/>
        </w:rPr>
        <w:t>del Programa Desarrollo Forestal Sustentable</w:t>
      </w:r>
      <w:r w:rsidRPr="007969F1">
        <w:rPr>
          <w:rFonts w:ascii="Montserrat" w:eastAsia="Montserrat" w:hAnsi="Montserrat" w:cs="Montserrat"/>
          <w:sz w:val="20"/>
        </w:rPr>
        <w:t xml:space="preserve"> </w:t>
      </w:r>
      <w:r w:rsidR="00040CAE">
        <w:rPr>
          <w:rFonts w:ascii="Montserrat" w:eastAsia="Montserrat" w:hAnsi="Montserrat" w:cs="Montserrat"/>
          <w:sz w:val="20"/>
        </w:rPr>
        <w:t xml:space="preserve">para el Bienestar </w:t>
      </w:r>
      <w:r>
        <w:rPr>
          <w:rFonts w:ascii="Montserrat" w:eastAsia="Montserrat" w:hAnsi="Montserrat" w:cs="Montserrat"/>
          <w:sz w:val="20"/>
        </w:rPr>
        <w:t>en</w:t>
      </w:r>
      <w:r w:rsidRPr="00845B9D">
        <w:rPr>
          <w:rFonts w:ascii="Montserrat" w:hAnsi="Montserrat"/>
          <w:sz w:val="20"/>
          <w:szCs w:val="20"/>
        </w:rPr>
        <w:t xml:space="preserve"> </w:t>
      </w:r>
      <w:r w:rsidR="00040CAE">
        <w:rPr>
          <w:rFonts w:ascii="Montserrat" w:hAnsi="Montserrat"/>
          <w:sz w:val="20"/>
          <w:szCs w:val="20"/>
        </w:rPr>
        <w:t>26</w:t>
      </w:r>
      <w:r>
        <w:rPr>
          <w:rFonts w:ascii="Montserrat" w:hAnsi="Montserrat"/>
          <w:sz w:val="20"/>
          <w:szCs w:val="20"/>
        </w:rPr>
        <w:t xml:space="preserve"> </w:t>
      </w:r>
      <w:proofErr w:type="spellStart"/>
      <w:r w:rsidRPr="00845B9D">
        <w:rPr>
          <w:rFonts w:ascii="Montserrat" w:hAnsi="Montserrat"/>
          <w:sz w:val="20"/>
          <w:szCs w:val="20"/>
        </w:rPr>
        <w:t>Promotorías</w:t>
      </w:r>
      <w:proofErr w:type="spellEnd"/>
      <w:r w:rsidRPr="00845B9D">
        <w:rPr>
          <w:rFonts w:ascii="Montserrat" w:hAnsi="Montserrat"/>
          <w:sz w:val="20"/>
          <w:szCs w:val="20"/>
        </w:rPr>
        <w:t xml:space="preserve"> de Desarrollo Forestal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Pr="00845B9D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 xml:space="preserve">en </w:t>
      </w:r>
      <w:r w:rsidRPr="00845B9D">
        <w:rPr>
          <w:rFonts w:ascii="Montserrat" w:eastAsia="Montserrat" w:hAnsi="Montserrat" w:cs="Montserrat"/>
          <w:sz w:val="20"/>
          <w:szCs w:val="20"/>
        </w:rPr>
        <w:t xml:space="preserve">los </w:t>
      </w:r>
      <w:r w:rsidR="00040CAE">
        <w:rPr>
          <w:rFonts w:ascii="Montserrat" w:eastAsia="Montserrat" w:hAnsi="Montserrat" w:cs="Montserrat"/>
          <w:sz w:val="20"/>
          <w:szCs w:val="20"/>
        </w:rPr>
        <w:t xml:space="preserve">cuatro </w:t>
      </w:r>
      <w:r w:rsidRPr="00845B9D">
        <w:rPr>
          <w:rFonts w:ascii="Montserrat" w:eastAsia="Montserrat" w:hAnsi="Montserrat" w:cs="Montserrat"/>
          <w:sz w:val="20"/>
          <w:szCs w:val="20"/>
        </w:rPr>
        <w:t>Centros de Educación y</w:t>
      </w:r>
      <w:r>
        <w:rPr>
          <w:rFonts w:ascii="Montserrat" w:eastAsia="Montserrat" w:hAnsi="Montserrat" w:cs="Montserrat"/>
          <w:sz w:val="20"/>
          <w:szCs w:val="20"/>
        </w:rPr>
        <w:t xml:space="preserve"> Capacitación Forestal (CECFOR), </w:t>
      </w:r>
      <w:r>
        <w:rPr>
          <w:rFonts w:ascii="Montserrat" w:hAnsi="Montserrat"/>
          <w:sz w:val="20"/>
          <w:szCs w:val="20"/>
        </w:rPr>
        <w:t>como se muestra en el cuadro 1.</w:t>
      </w:r>
    </w:p>
    <w:p w:rsidR="00365010" w:rsidRDefault="00365010" w:rsidP="00365010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</w:p>
    <w:p w:rsidR="00365010" w:rsidRDefault="00365010" w:rsidP="00365010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</w:p>
    <w:p w:rsidR="006B48C8" w:rsidRPr="00A23B85" w:rsidRDefault="006B48C8" w:rsidP="00365010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</w:p>
    <w:p w:rsidR="00365010" w:rsidRDefault="00365010" w:rsidP="00365010">
      <w:pPr>
        <w:jc w:val="center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lastRenderedPageBreak/>
        <w:t>Cuadro 1. Instancias Ejecutoras</w:t>
      </w:r>
      <w:r w:rsidRPr="00CA07B4">
        <w:rPr>
          <w:rFonts w:ascii="Montserrat" w:hAnsi="Montserrat"/>
          <w:b/>
          <w:sz w:val="20"/>
        </w:rPr>
        <w:t xml:space="preserve"> para la promoción y operación</w:t>
      </w:r>
    </w:p>
    <w:p w:rsidR="00365010" w:rsidRPr="0094458F" w:rsidRDefault="00365010" w:rsidP="00365010">
      <w:pPr>
        <w:jc w:val="center"/>
        <w:rPr>
          <w:rFonts w:ascii="Montserrat" w:hAnsi="Montserrat"/>
          <w:b/>
          <w:sz w:val="20"/>
        </w:rPr>
      </w:pPr>
      <w:proofErr w:type="gramStart"/>
      <w:r w:rsidRPr="00CA07B4">
        <w:rPr>
          <w:rFonts w:ascii="Montserrat" w:hAnsi="Montserrat"/>
          <w:b/>
          <w:sz w:val="20"/>
        </w:rPr>
        <w:t>del</w:t>
      </w:r>
      <w:proofErr w:type="gramEnd"/>
      <w:r w:rsidRPr="00CA07B4">
        <w:rPr>
          <w:rFonts w:ascii="Montserrat" w:hAnsi="Montserrat"/>
          <w:b/>
          <w:sz w:val="20"/>
        </w:rPr>
        <w:t xml:space="preserve"> mecan</w:t>
      </w:r>
      <w:r>
        <w:rPr>
          <w:rFonts w:ascii="Montserrat" w:hAnsi="Montserrat"/>
          <w:b/>
          <w:sz w:val="20"/>
        </w:rPr>
        <w:t>ismo de contralor</w:t>
      </w:r>
      <w:r w:rsidR="004844E6">
        <w:rPr>
          <w:rFonts w:ascii="Montserrat" w:hAnsi="Montserrat"/>
          <w:b/>
          <w:sz w:val="20"/>
        </w:rPr>
        <w:t>ía social para el ejercicio 2023</w:t>
      </w:r>
    </w:p>
    <w:tbl>
      <w:tblPr>
        <w:tblStyle w:val="Tablaconcuadrcula"/>
        <w:tblW w:w="6611" w:type="dxa"/>
        <w:jc w:val="center"/>
        <w:tblInd w:w="38" w:type="dxa"/>
        <w:tblLook w:val="04A0" w:firstRow="1" w:lastRow="0" w:firstColumn="1" w:lastColumn="0" w:noHBand="0" w:noVBand="1"/>
      </w:tblPr>
      <w:tblGrid>
        <w:gridCol w:w="3634"/>
        <w:gridCol w:w="2977"/>
      </w:tblGrid>
      <w:tr w:rsidR="00135E99" w:rsidTr="00795EEF">
        <w:trPr>
          <w:trHeight w:val="493"/>
          <w:jc w:val="center"/>
        </w:trPr>
        <w:tc>
          <w:tcPr>
            <w:tcW w:w="3634" w:type="dxa"/>
            <w:shd w:val="clear" w:color="auto" w:fill="BFBFBF" w:themeFill="background1" w:themeFillShade="BF"/>
            <w:vAlign w:val="center"/>
          </w:tcPr>
          <w:p w:rsidR="00135E99" w:rsidRPr="009113D3" w:rsidRDefault="00135E99" w:rsidP="006B48C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proofErr w:type="spellStart"/>
            <w:r w:rsidRPr="009113D3">
              <w:rPr>
                <w:rFonts w:ascii="Montserrat" w:hAnsi="Montserrat"/>
                <w:b/>
                <w:sz w:val="16"/>
                <w:szCs w:val="16"/>
                <w:lang w:val="es-ES_tradnl" w:eastAsia="es-MX"/>
              </w:rPr>
              <w:t>Promotoría</w:t>
            </w:r>
            <w:proofErr w:type="spellEnd"/>
            <w:r w:rsidRPr="009113D3">
              <w:rPr>
                <w:rFonts w:ascii="Montserrat" w:hAnsi="Montserrat"/>
                <w:b/>
                <w:sz w:val="16"/>
                <w:szCs w:val="16"/>
                <w:lang w:val="es-ES_tradnl" w:eastAsia="es-MX"/>
              </w:rPr>
              <w:t xml:space="preserve"> de</w:t>
            </w:r>
            <w:r w:rsidR="006B48C8">
              <w:rPr>
                <w:rFonts w:ascii="Montserrat" w:hAnsi="Montserrat"/>
                <w:b/>
                <w:sz w:val="16"/>
                <w:szCs w:val="16"/>
                <w:lang w:val="es-ES_tradnl" w:eastAsia="es-MX"/>
              </w:rPr>
              <w:t xml:space="preserve"> </w:t>
            </w:r>
            <w:r w:rsidRPr="009113D3">
              <w:rPr>
                <w:rFonts w:ascii="Montserrat" w:hAnsi="Montserrat"/>
                <w:b/>
                <w:sz w:val="16"/>
                <w:szCs w:val="16"/>
                <w:lang w:val="es-ES_tradnl" w:eastAsia="es-MX"/>
              </w:rPr>
              <w:t>Desarrollo Forestal (PDF)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135E99" w:rsidRPr="009113D3" w:rsidRDefault="00135E99" w:rsidP="006F202F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9113D3">
              <w:rPr>
                <w:rFonts w:ascii="Montserrat" w:hAnsi="Montserrat"/>
                <w:b/>
                <w:sz w:val="16"/>
                <w:szCs w:val="16"/>
                <w:lang w:val="es-ES_tradnl" w:eastAsia="es-MX"/>
              </w:rPr>
              <w:t>Centro de Educación y Capacitación Forestal (CECFOR)</w:t>
            </w:r>
          </w:p>
        </w:tc>
      </w:tr>
      <w:tr w:rsidR="00135E99" w:rsidTr="00795EEF">
        <w:trPr>
          <w:trHeight w:val="3023"/>
          <w:jc w:val="center"/>
        </w:trPr>
        <w:tc>
          <w:tcPr>
            <w:tcW w:w="3634" w:type="dxa"/>
            <w:vAlign w:val="center"/>
          </w:tcPr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 w:cs="Calibri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6"/>
                <w:szCs w:val="16"/>
                <w:lang w:eastAsia="es-MX"/>
              </w:rPr>
              <w:t xml:space="preserve">PDF </w:t>
            </w:r>
            <w:r w:rsidRPr="00EF48B8">
              <w:rPr>
                <w:rFonts w:ascii="Montserrat" w:hAnsi="Montserrat" w:cs="Calibri"/>
                <w:sz w:val="14"/>
                <w:szCs w:val="16"/>
                <w:lang w:eastAsia="es-MX"/>
              </w:rPr>
              <w:t xml:space="preserve">Baja California, 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 w:cs="Calibri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Baja California Sur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 w:cs="Calibri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Ciudad de México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 w:cs="Calibri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Chiapas,</w:t>
            </w:r>
            <w:r w:rsidRPr="00EF48B8">
              <w:rPr>
                <w:rFonts w:ascii="Montserrat" w:hAnsi="Montserrat" w:cs="Calibri"/>
                <w:sz w:val="14"/>
                <w:szCs w:val="16"/>
                <w:lang w:eastAsia="es-MX"/>
              </w:rPr>
              <w:t xml:space="preserve"> 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 w:cs="Calibri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 xml:space="preserve">PDF </w:t>
            </w:r>
            <w:r w:rsidRPr="00EF48B8">
              <w:rPr>
                <w:rFonts w:ascii="Montserrat" w:hAnsi="Montserrat" w:cs="Calibri"/>
                <w:sz w:val="14"/>
                <w:szCs w:val="16"/>
                <w:lang w:eastAsia="es-MX"/>
              </w:rPr>
              <w:t>Campeche,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Coahuila,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</w:t>
            </w:r>
            <w:r w:rsidRPr="00EF48B8">
              <w:rPr>
                <w:rFonts w:ascii="Montserrat" w:hAnsi="Montserrat" w:cs="Calibri"/>
                <w:sz w:val="14"/>
                <w:szCs w:val="16"/>
                <w:lang w:eastAsia="es-MX"/>
              </w:rPr>
              <w:t xml:space="preserve"> Chihuahua,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Durango,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 xml:space="preserve">PDF </w:t>
            </w:r>
            <w:r w:rsidRPr="00EF48B8">
              <w:rPr>
                <w:rFonts w:ascii="Montserrat" w:hAnsi="Montserrat" w:cs="Calibri"/>
                <w:sz w:val="14"/>
                <w:szCs w:val="16"/>
                <w:lang w:eastAsia="es-MX"/>
              </w:rPr>
              <w:t>Guanajuato,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 xml:space="preserve">PDF </w:t>
            </w:r>
            <w:r w:rsidRPr="00EF48B8">
              <w:rPr>
                <w:rFonts w:ascii="Montserrat" w:hAnsi="Montserrat" w:cs="Calibri"/>
                <w:sz w:val="14"/>
                <w:szCs w:val="16"/>
                <w:lang w:eastAsia="es-MX"/>
              </w:rPr>
              <w:t>Guerrero,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 xml:space="preserve">PDF </w:t>
            </w:r>
            <w:r w:rsidRPr="00EF48B8">
              <w:rPr>
                <w:rFonts w:ascii="Montserrat" w:hAnsi="Montserrat" w:cs="Calibri"/>
                <w:sz w:val="14"/>
                <w:szCs w:val="16"/>
                <w:lang w:eastAsia="es-MX"/>
              </w:rPr>
              <w:t>Hidalgo,</w:t>
            </w: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 xml:space="preserve"> </w:t>
            </w:r>
          </w:p>
          <w:p w:rsidR="00135E99" w:rsidRPr="00EF48B8" w:rsidRDefault="00135E99" w:rsidP="004844E6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Jalisco,</w:t>
            </w:r>
          </w:p>
          <w:p w:rsidR="00135E99" w:rsidRPr="00EF48B8" w:rsidRDefault="00135E99" w:rsidP="00135E99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 xml:space="preserve">PDF Michoacán, </w:t>
            </w:r>
          </w:p>
          <w:p w:rsidR="00135E99" w:rsidRPr="00EF48B8" w:rsidRDefault="00135E99" w:rsidP="00135E99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Nayarit,</w:t>
            </w:r>
          </w:p>
          <w:p w:rsidR="00135E99" w:rsidRPr="00EF48B8" w:rsidRDefault="00135E99" w:rsidP="00135E99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Nuevo León,</w:t>
            </w:r>
          </w:p>
          <w:p w:rsidR="00135E99" w:rsidRPr="00EF48B8" w:rsidRDefault="00135E99" w:rsidP="00135E99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Oaxaca,</w:t>
            </w:r>
          </w:p>
          <w:p w:rsidR="00135E99" w:rsidRPr="00EF48B8" w:rsidRDefault="00135E99" w:rsidP="00135E99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Puebla,</w:t>
            </w:r>
          </w:p>
          <w:p w:rsidR="00135E99" w:rsidRPr="00EF48B8" w:rsidRDefault="00135E99" w:rsidP="00135E99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 xml:space="preserve">PDF </w:t>
            </w:r>
            <w:r w:rsidRPr="00EF48B8">
              <w:rPr>
                <w:rFonts w:ascii="Montserrat" w:hAnsi="Montserrat" w:cs="Calibri"/>
                <w:sz w:val="14"/>
                <w:szCs w:val="16"/>
                <w:lang w:eastAsia="es-MX"/>
              </w:rPr>
              <w:t>Querétaro,</w:t>
            </w:r>
          </w:p>
          <w:p w:rsidR="00135E99" w:rsidRPr="00EF48B8" w:rsidRDefault="00135E99" w:rsidP="00135E99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Quintana Roo,</w:t>
            </w:r>
          </w:p>
          <w:p w:rsidR="00731D22" w:rsidRPr="00EF48B8" w:rsidRDefault="00135E99" w:rsidP="00135E99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San Luis Potosí,</w:t>
            </w:r>
          </w:p>
          <w:p w:rsidR="00731D22" w:rsidRPr="00EF48B8" w:rsidRDefault="00135E99" w:rsidP="00731D22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 xml:space="preserve">PDF Sonora, </w:t>
            </w:r>
          </w:p>
          <w:p w:rsidR="00731D22" w:rsidRPr="00EF48B8" w:rsidRDefault="00135E99" w:rsidP="00731D22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Tabasco,</w:t>
            </w:r>
            <w:bookmarkStart w:id="0" w:name="_GoBack"/>
            <w:bookmarkEnd w:id="0"/>
          </w:p>
          <w:p w:rsidR="00731D22" w:rsidRPr="00EF48B8" w:rsidRDefault="00135E99" w:rsidP="00731D22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 xml:space="preserve">PDF Tamaulipas, </w:t>
            </w:r>
          </w:p>
          <w:p w:rsidR="00731D22" w:rsidRPr="00EF48B8" w:rsidRDefault="00135E99" w:rsidP="00731D22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Veracruz,</w:t>
            </w:r>
          </w:p>
          <w:p w:rsidR="00731D22" w:rsidRPr="00EF48B8" w:rsidRDefault="00135E99" w:rsidP="00731D22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Yucatán,</w:t>
            </w:r>
          </w:p>
          <w:p w:rsidR="00135E99" w:rsidRPr="00731D22" w:rsidRDefault="00135E99" w:rsidP="00731D22">
            <w:pPr>
              <w:numPr>
                <w:ilvl w:val="0"/>
                <w:numId w:val="6"/>
              </w:numPr>
              <w:spacing w:after="200" w:line="276" w:lineRule="auto"/>
              <w:ind w:left="442"/>
              <w:contextualSpacing/>
              <w:rPr>
                <w:rFonts w:ascii="Montserrat" w:hAnsi="Montserrat"/>
                <w:sz w:val="16"/>
                <w:szCs w:val="16"/>
                <w:lang w:eastAsia="es-MX"/>
              </w:rPr>
            </w:pPr>
            <w:r w:rsidRPr="00EF48B8">
              <w:rPr>
                <w:rFonts w:ascii="Montserrat" w:hAnsi="Montserrat"/>
                <w:sz w:val="14"/>
                <w:szCs w:val="16"/>
                <w:lang w:eastAsia="es-MX"/>
              </w:rPr>
              <w:t>PDF Zacatecas</w:t>
            </w:r>
            <w:r w:rsidRPr="00EF48B8">
              <w:rPr>
                <w:rFonts w:ascii="Montserrat" w:hAnsi="Montserrat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977" w:type="dxa"/>
          </w:tcPr>
          <w:p w:rsidR="00135E99" w:rsidRPr="00C3799D" w:rsidRDefault="00135E99" w:rsidP="006B48C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Montserrat" w:hAnsi="Montserrat" w:cs="Calibri"/>
                <w:sz w:val="14"/>
                <w:szCs w:val="16"/>
                <w:lang w:eastAsia="es-MX"/>
              </w:rPr>
            </w:pPr>
            <w:r w:rsidRPr="00C3799D">
              <w:rPr>
                <w:rFonts w:ascii="Montserrat" w:hAnsi="Montserrat"/>
                <w:sz w:val="14"/>
                <w:szCs w:val="16"/>
                <w:lang w:eastAsia="es-MX"/>
              </w:rPr>
              <w:t>CECFOR 1 en Michoacán,</w:t>
            </w:r>
          </w:p>
          <w:p w:rsidR="00135E99" w:rsidRPr="00C3799D" w:rsidRDefault="00135E99" w:rsidP="006B48C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C3799D">
              <w:rPr>
                <w:rFonts w:ascii="Montserrat" w:hAnsi="Montserrat"/>
                <w:sz w:val="14"/>
                <w:szCs w:val="16"/>
                <w:lang w:eastAsia="es-MX"/>
              </w:rPr>
              <w:t>CECFOR 2 en Oaxaca,</w:t>
            </w:r>
          </w:p>
          <w:p w:rsidR="00135E99" w:rsidRPr="00C3799D" w:rsidRDefault="00135E99" w:rsidP="006B48C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Montserrat" w:hAnsi="Montserrat"/>
                <w:sz w:val="14"/>
                <w:szCs w:val="16"/>
                <w:lang w:eastAsia="es-MX"/>
              </w:rPr>
            </w:pPr>
            <w:r w:rsidRPr="00C3799D">
              <w:rPr>
                <w:rFonts w:ascii="Montserrat" w:hAnsi="Montserrat"/>
                <w:sz w:val="14"/>
                <w:szCs w:val="16"/>
                <w:lang w:eastAsia="es-MX"/>
              </w:rPr>
              <w:t>CECFOR 3 en Coahuila, y</w:t>
            </w:r>
          </w:p>
          <w:p w:rsidR="00135E99" w:rsidRPr="009113D3" w:rsidRDefault="00135E99" w:rsidP="006B48C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Montserrat" w:hAnsi="Montserrat"/>
                <w:sz w:val="16"/>
                <w:szCs w:val="16"/>
                <w:lang w:eastAsia="es-MX"/>
              </w:rPr>
            </w:pPr>
            <w:r w:rsidRPr="00C3799D">
              <w:rPr>
                <w:rFonts w:ascii="Montserrat" w:hAnsi="Montserrat"/>
                <w:sz w:val="14"/>
                <w:szCs w:val="16"/>
                <w:lang w:eastAsia="es-MX"/>
              </w:rPr>
              <w:t>CECFOR 4 en Veracruz</w:t>
            </w:r>
            <w:r w:rsidR="00795EEF" w:rsidRPr="00C3799D">
              <w:rPr>
                <w:rFonts w:ascii="Montserrat" w:hAnsi="Montserrat"/>
                <w:sz w:val="14"/>
                <w:szCs w:val="16"/>
                <w:lang w:eastAsia="es-MX"/>
              </w:rPr>
              <w:t>.</w:t>
            </w:r>
          </w:p>
        </w:tc>
      </w:tr>
    </w:tbl>
    <w:p w:rsidR="00365010" w:rsidRDefault="00365010" w:rsidP="00365010">
      <w:pPr>
        <w:jc w:val="both"/>
        <w:rPr>
          <w:rFonts w:ascii="Montserrat" w:hAnsi="Montserrat"/>
        </w:rPr>
      </w:pPr>
    </w:p>
    <w:p w:rsidR="00365010" w:rsidRPr="007969F1" w:rsidRDefault="00365010" w:rsidP="00365010">
      <w:pPr>
        <w:spacing w:line="276" w:lineRule="auto"/>
        <w:jc w:val="both"/>
        <w:rPr>
          <w:rFonts w:ascii="Montserrat" w:hAnsi="Montserrat"/>
          <w:b/>
          <w:sz w:val="20"/>
          <w:szCs w:val="20"/>
        </w:rPr>
      </w:pPr>
      <w:r w:rsidRPr="007969F1">
        <w:rPr>
          <w:rFonts w:ascii="Montserrat" w:hAnsi="Montserrat"/>
          <w:b/>
          <w:sz w:val="20"/>
          <w:szCs w:val="20"/>
        </w:rPr>
        <w:t>Difusión de la Contraloría Social:</w:t>
      </w:r>
    </w:p>
    <w:p w:rsidR="00365010" w:rsidRDefault="00365010" w:rsidP="00365010">
      <w:pPr>
        <w:pStyle w:val="Prrafodelista"/>
        <w:spacing w:after="240" w:line="276" w:lineRule="auto"/>
        <w:jc w:val="both"/>
        <w:rPr>
          <w:rFonts w:ascii="Montserrat" w:eastAsia="Montserrat" w:hAnsi="Montserrat" w:cs="Montserrat"/>
          <w:sz w:val="20"/>
        </w:rPr>
      </w:pPr>
      <w:r w:rsidRPr="00B31575">
        <w:rPr>
          <w:rFonts w:ascii="Montserrat" w:eastAsia="Montserrat" w:hAnsi="Montserrat" w:cs="Montserrat"/>
          <w:sz w:val="20"/>
        </w:rPr>
        <w:t xml:space="preserve">Durante el </w:t>
      </w:r>
      <w:r w:rsidR="002F1043">
        <w:rPr>
          <w:rFonts w:ascii="Montserrat" w:eastAsia="Montserrat" w:hAnsi="Montserrat" w:cs="Montserrat"/>
          <w:sz w:val="20"/>
        </w:rPr>
        <w:t>segundo</w:t>
      </w:r>
      <w:r w:rsidR="004844E6">
        <w:rPr>
          <w:rFonts w:ascii="Montserrat" w:eastAsia="Montserrat" w:hAnsi="Montserrat" w:cs="Montserrat"/>
          <w:sz w:val="20"/>
        </w:rPr>
        <w:t xml:space="preserve"> </w:t>
      </w:r>
      <w:r w:rsidR="002F1043">
        <w:rPr>
          <w:rFonts w:ascii="Montserrat" w:eastAsia="Montserrat" w:hAnsi="Montserrat" w:cs="Montserrat"/>
          <w:sz w:val="20"/>
        </w:rPr>
        <w:t>semestre</w:t>
      </w:r>
      <w:r w:rsidR="004844E6">
        <w:rPr>
          <w:rFonts w:ascii="Montserrat" w:eastAsia="Montserrat" w:hAnsi="Montserrat" w:cs="Montserrat"/>
          <w:sz w:val="20"/>
        </w:rPr>
        <w:t>,</w:t>
      </w:r>
      <w:r>
        <w:rPr>
          <w:rFonts w:ascii="Montserrat" w:eastAsia="Montserrat" w:hAnsi="Montserrat" w:cs="Montserrat"/>
          <w:sz w:val="20"/>
        </w:rPr>
        <w:t xml:space="preserve"> </w:t>
      </w:r>
      <w:r w:rsidRPr="00AB582B">
        <w:rPr>
          <w:rFonts w:ascii="Montserrat" w:eastAsia="Montserrat" w:hAnsi="Montserrat" w:cs="Montserrat"/>
          <w:sz w:val="20"/>
        </w:rPr>
        <w:t xml:space="preserve">la </w:t>
      </w:r>
      <w:proofErr w:type="spellStart"/>
      <w:r w:rsidRPr="00AB582B">
        <w:rPr>
          <w:rFonts w:ascii="Montserrat" w:eastAsia="Montserrat" w:hAnsi="Montserrat" w:cs="Montserrat"/>
          <w:sz w:val="20"/>
        </w:rPr>
        <w:t>Promotoría</w:t>
      </w:r>
      <w:proofErr w:type="spellEnd"/>
      <w:r w:rsidRPr="00AB582B">
        <w:rPr>
          <w:rFonts w:ascii="Montserrat" w:eastAsia="Montserrat" w:hAnsi="Montserrat" w:cs="Montserrat"/>
          <w:sz w:val="20"/>
        </w:rPr>
        <w:t xml:space="preserve"> de Desarrollo Forestal</w:t>
      </w:r>
      <w:r w:rsidR="00670524">
        <w:rPr>
          <w:rFonts w:ascii="Montserrat" w:eastAsia="Montserrat" w:hAnsi="Montserrat" w:cs="Montserrat"/>
          <w:sz w:val="20"/>
        </w:rPr>
        <w:t xml:space="preserve"> </w:t>
      </w:r>
      <w:r w:rsidR="003A3FEF">
        <w:rPr>
          <w:rFonts w:ascii="Montserrat" w:eastAsia="Montserrat" w:hAnsi="Montserrat" w:cs="Montserrat"/>
          <w:sz w:val="20"/>
        </w:rPr>
        <w:t xml:space="preserve">en Oaxaca </w:t>
      </w:r>
      <w:r>
        <w:rPr>
          <w:rFonts w:ascii="Montserrat" w:eastAsia="Montserrat" w:hAnsi="Montserrat" w:cs="Montserrat"/>
          <w:sz w:val="20"/>
        </w:rPr>
        <w:t>realiz</w:t>
      </w:r>
      <w:r w:rsidR="003A3FEF">
        <w:rPr>
          <w:rFonts w:ascii="Montserrat" w:eastAsia="Montserrat" w:hAnsi="Montserrat" w:cs="Montserrat"/>
          <w:sz w:val="20"/>
        </w:rPr>
        <w:t>ó</w:t>
      </w:r>
      <w:r>
        <w:rPr>
          <w:rFonts w:ascii="Montserrat" w:eastAsia="Montserrat" w:hAnsi="Montserrat" w:cs="Montserrat"/>
          <w:sz w:val="20"/>
        </w:rPr>
        <w:t xml:space="preserve"> la difusión del mecanismo de Contraloría Social </w:t>
      </w:r>
      <w:r w:rsidRPr="005206C0">
        <w:rPr>
          <w:rFonts w:ascii="Montserrat" w:eastAsia="Montserrat" w:hAnsi="Montserrat" w:cs="Montserrat"/>
          <w:sz w:val="20"/>
        </w:rPr>
        <w:t>durante la capacitación a las Personas Beneficiarias sobre los derechos y obligaciones adquiridas</w:t>
      </w:r>
      <w:r w:rsidRPr="00AB582B">
        <w:rPr>
          <w:rFonts w:ascii="Montserrat" w:eastAsia="Montserrat" w:hAnsi="Montserrat" w:cs="Montserrat"/>
          <w:sz w:val="20"/>
        </w:rPr>
        <w:t xml:space="preserve">, </w:t>
      </w:r>
      <w:r>
        <w:rPr>
          <w:rFonts w:ascii="Montserrat" w:eastAsia="Montserrat" w:hAnsi="Montserrat" w:cs="Montserrat"/>
          <w:sz w:val="20"/>
        </w:rPr>
        <w:t>mediante las siguientes actividades</w:t>
      </w:r>
      <w:r w:rsidRPr="00AB582B">
        <w:rPr>
          <w:rFonts w:ascii="Montserrat" w:eastAsia="Montserrat" w:hAnsi="Montserrat" w:cs="Montserrat"/>
          <w:sz w:val="20"/>
        </w:rPr>
        <w:t>:</w:t>
      </w:r>
    </w:p>
    <w:p w:rsidR="003A6923" w:rsidRDefault="00365010" w:rsidP="00365010">
      <w:pPr>
        <w:pStyle w:val="Prrafodelista"/>
        <w:numPr>
          <w:ilvl w:val="0"/>
          <w:numId w:val="7"/>
        </w:numPr>
        <w:spacing w:after="240"/>
        <w:ind w:left="1418" w:hanging="284"/>
        <w:jc w:val="both"/>
        <w:rPr>
          <w:rFonts w:ascii="Montserrat" w:eastAsia="Montserrat" w:hAnsi="Montserrat" w:cs="Montserrat"/>
          <w:sz w:val="20"/>
        </w:rPr>
      </w:pPr>
      <w:r w:rsidRPr="00E01F4D">
        <w:rPr>
          <w:rFonts w:ascii="Montserrat" w:eastAsia="Montserrat" w:hAnsi="Montserrat" w:cs="Montserrat"/>
          <w:sz w:val="20"/>
        </w:rPr>
        <w:t>La proyección de una presentación con información de los apoyos,</w:t>
      </w:r>
    </w:p>
    <w:p w:rsidR="00365010" w:rsidRPr="003A6923" w:rsidRDefault="003A6923" w:rsidP="00365010">
      <w:pPr>
        <w:pStyle w:val="Prrafodelista"/>
        <w:numPr>
          <w:ilvl w:val="0"/>
          <w:numId w:val="7"/>
        </w:numPr>
        <w:spacing w:after="240"/>
        <w:ind w:left="1418" w:hanging="284"/>
        <w:jc w:val="both"/>
        <w:rPr>
          <w:rFonts w:ascii="Montserrat" w:eastAsia="Montserrat" w:hAnsi="Montserrat" w:cs="Montserrat"/>
          <w:sz w:val="20"/>
        </w:rPr>
      </w:pPr>
      <w:r w:rsidRPr="003A6923">
        <w:rPr>
          <w:rFonts w:ascii="Montserrat" w:eastAsia="Montserrat" w:hAnsi="Montserrat" w:cs="Montserrat"/>
          <w:sz w:val="20"/>
        </w:rPr>
        <w:t>La proyección de una presentación información de contraloría social,</w:t>
      </w:r>
      <w:r>
        <w:rPr>
          <w:rFonts w:ascii="Montserrat" w:eastAsia="Montserrat" w:hAnsi="Montserrat" w:cs="Montserrat"/>
          <w:sz w:val="20"/>
        </w:rPr>
        <w:t xml:space="preserve"> </w:t>
      </w:r>
      <w:r w:rsidR="00365010" w:rsidRPr="003A6923">
        <w:rPr>
          <w:rFonts w:ascii="Montserrat" w:eastAsia="Montserrat" w:hAnsi="Montserrat" w:cs="Montserrat"/>
          <w:sz w:val="20"/>
        </w:rPr>
        <w:t xml:space="preserve"> y</w:t>
      </w:r>
    </w:p>
    <w:p w:rsidR="00365010" w:rsidRPr="00E01F4D" w:rsidRDefault="00365010" w:rsidP="00365010">
      <w:pPr>
        <w:pStyle w:val="Prrafodelista"/>
        <w:numPr>
          <w:ilvl w:val="0"/>
          <w:numId w:val="7"/>
        </w:numPr>
        <w:spacing w:after="240"/>
        <w:ind w:left="1418" w:hanging="284"/>
        <w:jc w:val="both"/>
        <w:rPr>
          <w:rFonts w:ascii="Montserrat" w:eastAsia="Montserrat" w:hAnsi="Montserrat" w:cs="Montserrat"/>
          <w:sz w:val="20"/>
        </w:rPr>
      </w:pPr>
      <w:r w:rsidRPr="00E01F4D">
        <w:rPr>
          <w:rFonts w:ascii="Montserrat" w:eastAsia="Montserrat" w:hAnsi="Montserrat" w:cs="Montserrat"/>
          <w:sz w:val="20"/>
        </w:rPr>
        <w:t>Entrega de un tríptico con inf</w:t>
      </w:r>
      <w:r>
        <w:rPr>
          <w:rFonts w:ascii="Montserrat" w:eastAsia="Montserrat" w:hAnsi="Montserrat" w:cs="Montserrat"/>
          <w:sz w:val="20"/>
        </w:rPr>
        <w:t>ormación de contraloría social.</w:t>
      </w:r>
    </w:p>
    <w:p w:rsidR="00365010" w:rsidRDefault="00365010" w:rsidP="00365010">
      <w:pPr>
        <w:pStyle w:val="Prrafodelista"/>
        <w:tabs>
          <w:tab w:val="left" w:pos="567"/>
        </w:tabs>
        <w:spacing w:after="240" w:line="276" w:lineRule="auto"/>
        <w:jc w:val="both"/>
        <w:rPr>
          <w:rFonts w:ascii="Montserrat" w:eastAsia="Montserrat" w:hAnsi="Montserrat" w:cs="Montserrat"/>
          <w:sz w:val="20"/>
        </w:rPr>
      </w:pPr>
    </w:p>
    <w:p w:rsidR="00365010" w:rsidRPr="00FE2D94" w:rsidRDefault="00365010" w:rsidP="00365010">
      <w:pPr>
        <w:pStyle w:val="Prrafodelista"/>
        <w:tabs>
          <w:tab w:val="left" w:pos="567"/>
        </w:tabs>
        <w:spacing w:after="240" w:line="276" w:lineRule="auto"/>
        <w:ind w:left="709" w:firstLine="11"/>
        <w:jc w:val="both"/>
        <w:rPr>
          <w:rFonts w:ascii="Montserrat" w:hAnsi="Montserrat"/>
          <w:b/>
          <w:sz w:val="22"/>
          <w:szCs w:val="20"/>
        </w:rPr>
      </w:pPr>
      <w:r>
        <w:rPr>
          <w:rFonts w:ascii="Montserrat" w:hAnsi="Montserrat"/>
          <w:sz w:val="20"/>
          <w:szCs w:val="20"/>
        </w:rPr>
        <w:t xml:space="preserve">En </w:t>
      </w:r>
      <w:r w:rsidR="00993CFA">
        <w:rPr>
          <w:rFonts w:ascii="Montserrat" w:hAnsi="Montserrat"/>
          <w:sz w:val="20"/>
          <w:szCs w:val="20"/>
        </w:rPr>
        <w:t>e</w:t>
      </w:r>
      <w:r w:rsidRPr="00AB582B">
        <w:rPr>
          <w:rFonts w:ascii="Montserrat" w:eastAsia="Montserrat" w:hAnsi="Montserrat" w:cs="Montserrat"/>
          <w:sz w:val="20"/>
        </w:rPr>
        <w:t>l mi</w:t>
      </w:r>
      <w:r w:rsidR="00A20269">
        <w:rPr>
          <w:rFonts w:ascii="Montserrat" w:eastAsia="Montserrat" w:hAnsi="Montserrat" w:cs="Montserrat"/>
          <w:sz w:val="20"/>
        </w:rPr>
        <w:t xml:space="preserve">cro sitio de Contraloría Social </w:t>
      </w:r>
      <w:r w:rsidRPr="00AB582B">
        <w:rPr>
          <w:rFonts w:ascii="Montserrat" w:hAnsi="Montserrat" w:cs="Montserrat"/>
          <w:sz w:val="20"/>
          <w:szCs w:val="20"/>
        </w:rPr>
        <w:t>se public</w:t>
      </w:r>
      <w:r>
        <w:rPr>
          <w:rFonts w:ascii="Montserrat" w:hAnsi="Montserrat" w:cs="Montserrat"/>
          <w:sz w:val="20"/>
          <w:szCs w:val="20"/>
        </w:rPr>
        <w:t>ó</w:t>
      </w:r>
      <w:r w:rsidRPr="00AB582B">
        <w:rPr>
          <w:rFonts w:ascii="Montserrat" w:hAnsi="Montserrat" w:cs="Montserrat"/>
          <w:sz w:val="20"/>
          <w:szCs w:val="20"/>
        </w:rPr>
        <w:t xml:space="preserve"> todo lo relacionado a este mecanismo de participación ciudadana</w:t>
      </w:r>
      <w:r>
        <w:rPr>
          <w:rFonts w:ascii="Montserrat" w:hAnsi="Montserrat" w:cs="Montserrat"/>
          <w:sz w:val="20"/>
          <w:szCs w:val="20"/>
        </w:rPr>
        <w:t xml:space="preserve">. </w:t>
      </w:r>
      <w:r w:rsidRPr="00AB582B">
        <w:rPr>
          <w:rFonts w:ascii="Montserrat" w:hAnsi="Montserrat" w:cs="Montserrat"/>
          <w:sz w:val="20"/>
          <w:szCs w:val="20"/>
        </w:rPr>
        <w:t xml:space="preserve">La liga de acceso al micro sitio es: </w:t>
      </w:r>
      <w:hyperlink r:id="rId9" w:anchor="/detalle/2023/103" w:history="1">
        <w:r w:rsidR="00282460" w:rsidRPr="00EC752B">
          <w:rPr>
            <w:rStyle w:val="Hipervnculo"/>
            <w:rFonts w:ascii="Montserrat" w:hAnsi="Montserrat" w:cs="Montserrat"/>
            <w:sz w:val="20"/>
            <w:szCs w:val="20"/>
          </w:rPr>
          <w:t>https://www.conafor.gob.mx/apoyos/index.php/inicio/app_apoyos#/detalle/2023/103</w:t>
        </w:r>
      </w:hyperlink>
      <w:r w:rsidR="00282460">
        <w:rPr>
          <w:rFonts w:ascii="Montserrat" w:hAnsi="Montserrat" w:cs="Montserrat"/>
          <w:sz w:val="20"/>
          <w:szCs w:val="20"/>
        </w:rPr>
        <w:t xml:space="preserve"> </w:t>
      </w:r>
    </w:p>
    <w:p w:rsidR="00365010" w:rsidRDefault="00365010" w:rsidP="008D5028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Capacitación y a</w:t>
      </w:r>
      <w:r w:rsidRPr="00396FBF">
        <w:rPr>
          <w:rFonts w:ascii="Montserrat" w:hAnsi="Montserrat"/>
          <w:b/>
          <w:sz w:val="20"/>
          <w:szCs w:val="20"/>
        </w:rPr>
        <w:t xml:space="preserve">sesorías al personal </w:t>
      </w:r>
      <w:r>
        <w:rPr>
          <w:rFonts w:ascii="Montserrat" w:hAnsi="Montserrat"/>
          <w:b/>
          <w:sz w:val="20"/>
          <w:szCs w:val="20"/>
        </w:rPr>
        <w:t>de las Instancias Ejecutoras</w:t>
      </w:r>
      <w:r w:rsidRPr="00396FBF">
        <w:rPr>
          <w:rFonts w:ascii="Montserrat" w:hAnsi="Montserrat"/>
          <w:b/>
          <w:sz w:val="20"/>
          <w:szCs w:val="20"/>
        </w:rPr>
        <w:t>:</w:t>
      </w:r>
    </w:p>
    <w:p w:rsidR="00365010" w:rsidRDefault="00365010" w:rsidP="00365010">
      <w:pPr>
        <w:tabs>
          <w:tab w:val="left" w:pos="567"/>
        </w:tabs>
        <w:spacing w:line="276" w:lineRule="auto"/>
        <w:ind w:left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Durante el </w:t>
      </w:r>
      <w:r w:rsidR="006227EA">
        <w:rPr>
          <w:rFonts w:ascii="Montserrat" w:eastAsia="Montserrat" w:hAnsi="Montserrat" w:cs="Montserrat"/>
          <w:sz w:val="20"/>
          <w:szCs w:val="20"/>
        </w:rPr>
        <w:t>segundo</w:t>
      </w:r>
      <w:r w:rsidR="00A202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227EA">
        <w:rPr>
          <w:rFonts w:ascii="Montserrat" w:eastAsia="Montserrat" w:hAnsi="Montserrat" w:cs="Montserrat"/>
          <w:sz w:val="20"/>
          <w:szCs w:val="20"/>
        </w:rPr>
        <w:t>semestre</w:t>
      </w:r>
      <w:r>
        <w:rPr>
          <w:rFonts w:ascii="Montserrat" w:eastAsia="Montserrat" w:hAnsi="Montserrat" w:cs="Montserrat"/>
          <w:sz w:val="20"/>
          <w:szCs w:val="20"/>
        </w:rPr>
        <w:t xml:space="preserve">, el </w:t>
      </w:r>
      <w:r w:rsidRPr="003A4989">
        <w:rPr>
          <w:rFonts w:ascii="Montserrat" w:eastAsia="Montserrat" w:hAnsi="Montserrat" w:cs="Montserrat"/>
          <w:sz w:val="20"/>
          <w:szCs w:val="20"/>
        </w:rPr>
        <w:t>persona</w:t>
      </w:r>
      <w:r>
        <w:rPr>
          <w:rFonts w:ascii="Montserrat" w:eastAsia="Montserrat" w:hAnsi="Montserrat" w:cs="Montserrat"/>
          <w:sz w:val="20"/>
          <w:szCs w:val="20"/>
        </w:rPr>
        <w:t>l</w:t>
      </w:r>
      <w:r w:rsidRPr="003A4989">
        <w:rPr>
          <w:rFonts w:ascii="Montserrat" w:eastAsia="Montserrat" w:hAnsi="Montserrat" w:cs="Montserrat"/>
          <w:sz w:val="20"/>
          <w:szCs w:val="20"/>
        </w:rPr>
        <w:t xml:space="preserve"> de la Instancia Normativa </w:t>
      </w:r>
      <w:r>
        <w:rPr>
          <w:rFonts w:ascii="Montserrat" w:eastAsia="Montserrat" w:hAnsi="Montserrat" w:cs="Montserrat"/>
          <w:sz w:val="20"/>
          <w:szCs w:val="20"/>
        </w:rPr>
        <w:t xml:space="preserve">brindó </w:t>
      </w:r>
      <w:r w:rsidR="00C20228">
        <w:rPr>
          <w:rFonts w:ascii="Montserrat" w:eastAsia="Montserrat" w:hAnsi="Montserrat" w:cs="Montserrat"/>
          <w:sz w:val="20"/>
          <w:szCs w:val="20"/>
        </w:rPr>
        <w:t xml:space="preserve">una sesión de capacitación y </w:t>
      </w:r>
      <w:r w:rsidR="006358B8" w:rsidRPr="000E6E95">
        <w:rPr>
          <w:rFonts w:ascii="Montserrat" w:eastAsia="Montserrat" w:hAnsi="Montserrat" w:cs="Montserrat"/>
          <w:sz w:val="20"/>
          <w:szCs w:val="20"/>
        </w:rPr>
        <w:t>s</w:t>
      </w:r>
      <w:r w:rsidR="00374B19" w:rsidRPr="000E6E95">
        <w:rPr>
          <w:rFonts w:ascii="Montserrat" w:eastAsia="Montserrat" w:hAnsi="Montserrat" w:cs="Montserrat"/>
          <w:sz w:val="20"/>
          <w:szCs w:val="20"/>
        </w:rPr>
        <w:t>i</w:t>
      </w:r>
      <w:r w:rsidR="006358B8" w:rsidRPr="000E6E95">
        <w:rPr>
          <w:rFonts w:ascii="Montserrat" w:eastAsia="Montserrat" w:hAnsi="Montserrat" w:cs="Montserrat"/>
          <w:sz w:val="20"/>
          <w:szCs w:val="20"/>
        </w:rPr>
        <w:t>e</w:t>
      </w:r>
      <w:r w:rsidR="00374B19" w:rsidRPr="000E6E95">
        <w:rPr>
          <w:rFonts w:ascii="Montserrat" w:eastAsia="Montserrat" w:hAnsi="Montserrat" w:cs="Montserrat"/>
          <w:sz w:val="20"/>
          <w:szCs w:val="20"/>
        </w:rPr>
        <w:t>te</w:t>
      </w:r>
      <w:r w:rsidRPr="000E6E95">
        <w:rPr>
          <w:rFonts w:ascii="Montserrat" w:eastAsia="Montserrat" w:hAnsi="Montserrat" w:cs="Montserrat"/>
          <w:sz w:val="20"/>
          <w:szCs w:val="20"/>
        </w:rPr>
        <w:t xml:space="preserve"> sesiones de asesorías</w:t>
      </w:r>
      <w:r w:rsidRPr="003A4989">
        <w:rPr>
          <w:rFonts w:ascii="Montserrat" w:eastAsia="Montserrat" w:hAnsi="Montserrat" w:cs="Montserrat"/>
          <w:sz w:val="20"/>
          <w:szCs w:val="20"/>
        </w:rPr>
        <w:t xml:space="preserve"> al persona</w:t>
      </w:r>
      <w:r>
        <w:rPr>
          <w:rFonts w:ascii="Montserrat" w:eastAsia="Montserrat" w:hAnsi="Montserrat" w:cs="Montserrat"/>
          <w:sz w:val="20"/>
          <w:szCs w:val="20"/>
        </w:rPr>
        <w:t xml:space="preserve">l de las Instancias </w:t>
      </w:r>
      <w:r w:rsidRPr="003A4989">
        <w:rPr>
          <w:rFonts w:ascii="Montserrat" w:eastAsia="Montserrat" w:hAnsi="Montserrat" w:cs="Montserrat"/>
          <w:sz w:val="20"/>
          <w:szCs w:val="20"/>
        </w:rPr>
        <w:t>Ejecutoras</w:t>
      </w:r>
      <w:r w:rsidR="00563330">
        <w:rPr>
          <w:rFonts w:ascii="Montserrat" w:eastAsia="Montserrat" w:hAnsi="Montserrat" w:cs="Montserrat"/>
          <w:sz w:val="20"/>
          <w:szCs w:val="20"/>
        </w:rPr>
        <w:t xml:space="preserve"> (PDF</w:t>
      </w:r>
      <w:r>
        <w:rPr>
          <w:rFonts w:ascii="Montserrat" w:eastAsia="Montserrat" w:hAnsi="Montserrat" w:cs="Montserrat"/>
          <w:sz w:val="20"/>
          <w:szCs w:val="20"/>
        </w:rPr>
        <w:t>). Los temas abordados fueron:</w:t>
      </w:r>
    </w:p>
    <w:p w:rsidR="00C20228" w:rsidRDefault="00C20228" w:rsidP="00365010">
      <w:pPr>
        <w:tabs>
          <w:tab w:val="left" w:pos="567"/>
        </w:tabs>
        <w:spacing w:line="276" w:lineRule="auto"/>
        <w:ind w:left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Capacitación:</w:t>
      </w:r>
    </w:p>
    <w:p w:rsidR="00C20228" w:rsidRDefault="00C20228" w:rsidP="00C20228">
      <w:pPr>
        <w:pStyle w:val="Prrafodelista"/>
        <w:numPr>
          <w:ilvl w:val="0"/>
          <w:numId w:val="8"/>
        </w:numPr>
        <w:tabs>
          <w:tab w:val="left" w:pos="567"/>
        </w:tabs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C20228">
        <w:rPr>
          <w:rFonts w:ascii="Montserrat" w:eastAsia="Montserrat" w:hAnsi="Montserrat" w:cs="Montserrat"/>
          <w:sz w:val="20"/>
          <w:szCs w:val="20"/>
        </w:rPr>
        <w:t>Informe del Comité de Contraloría Social</w:t>
      </w:r>
    </w:p>
    <w:p w:rsidR="00374B19" w:rsidRPr="00374B19" w:rsidRDefault="00374B19" w:rsidP="00374B19">
      <w:pPr>
        <w:tabs>
          <w:tab w:val="left" w:pos="567"/>
        </w:tabs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  <w:r w:rsidR="00EC1822">
        <w:rPr>
          <w:rFonts w:ascii="Montserrat" w:eastAsia="Montserrat" w:hAnsi="Montserrat" w:cs="Montserrat"/>
          <w:sz w:val="20"/>
          <w:szCs w:val="20"/>
        </w:rPr>
        <w:t>Asesorías</w:t>
      </w:r>
      <w:r>
        <w:rPr>
          <w:rFonts w:ascii="Montserrat" w:eastAsia="Montserrat" w:hAnsi="Montserrat" w:cs="Montserrat"/>
          <w:sz w:val="20"/>
          <w:szCs w:val="20"/>
        </w:rPr>
        <w:t>:</w:t>
      </w:r>
    </w:p>
    <w:p w:rsidR="00663092" w:rsidRDefault="00663092" w:rsidP="00663092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54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Registro de información en el Sistema Informático</w:t>
      </w:r>
      <w:r w:rsidR="00EC1822">
        <w:rPr>
          <w:rFonts w:ascii="Montserrat" w:eastAsia="Montserrat" w:hAnsi="Montserrat" w:cs="Montserrat"/>
          <w:sz w:val="20"/>
          <w:szCs w:val="20"/>
        </w:rPr>
        <w:t xml:space="preserve"> de Contraloría Social</w:t>
      </w:r>
      <w:r>
        <w:rPr>
          <w:rFonts w:ascii="Montserrat" w:eastAsia="Montserrat" w:hAnsi="Montserrat" w:cs="Montserrat"/>
          <w:sz w:val="20"/>
          <w:szCs w:val="20"/>
        </w:rPr>
        <w:t xml:space="preserve"> (SICS),</w:t>
      </w:r>
    </w:p>
    <w:p w:rsidR="00663092" w:rsidRPr="00BF6DE3" w:rsidRDefault="00663092" w:rsidP="00663092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54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Logística para la constitución y capacitación del Comité,</w:t>
      </w:r>
    </w:p>
    <w:p w:rsidR="00BF6DE3" w:rsidRDefault="00F068F3" w:rsidP="0036501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54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>Constitución del Comité de Contraloría Social</w:t>
      </w:r>
      <w:r w:rsidR="00153B66">
        <w:rPr>
          <w:rFonts w:ascii="Montserrat" w:eastAsia="Montserrat" w:hAnsi="Montserrat" w:cs="Montserrat"/>
          <w:sz w:val="20"/>
          <w:szCs w:val="20"/>
        </w:rPr>
        <w:t>,</w:t>
      </w:r>
    </w:p>
    <w:p w:rsidR="00C3799D" w:rsidRDefault="00C3799D" w:rsidP="0036501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54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Integración de personas beneficiarias a los Comités de Contraloría Social</w:t>
      </w:r>
      <w:r w:rsidR="00153B66">
        <w:rPr>
          <w:rFonts w:ascii="Montserrat" w:eastAsia="Montserrat" w:hAnsi="Montserrat" w:cs="Montserrat"/>
          <w:sz w:val="20"/>
          <w:szCs w:val="20"/>
        </w:rPr>
        <w:t>.</w:t>
      </w:r>
    </w:p>
    <w:p w:rsidR="00EC1822" w:rsidRDefault="000E6E95" w:rsidP="0036501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54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Reuniones de los comités de contraloría social con las personas beneficiarias.</w:t>
      </w:r>
    </w:p>
    <w:p w:rsidR="00EC1822" w:rsidRDefault="00EC1822" w:rsidP="0036501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54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Elaboración y registro del Informe del Comité de Contraloría Social</w:t>
      </w:r>
      <w:r w:rsidR="000E6E95">
        <w:rPr>
          <w:rFonts w:ascii="Montserrat" w:eastAsia="Montserrat" w:hAnsi="Montserrat" w:cs="Montserrat"/>
          <w:sz w:val="20"/>
          <w:szCs w:val="20"/>
        </w:rPr>
        <w:t>.</w:t>
      </w:r>
    </w:p>
    <w:p w:rsidR="00365010" w:rsidRDefault="00365010" w:rsidP="00365010">
      <w:pPr>
        <w:tabs>
          <w:tab w:val="left" w:pos="567"/>
        </w:tabs>
        <w:spacing w:line="276" w:lineRule="auto"/>
        <w:jc w:val="both"/>
        <w:rPr>
          <w:rFonts w:ascii="Montserrat" w:hAnsi="Montserrat"/>
          <w:b/>
          <w:sz w:val="20"/>
          <w:szCs w:val="20"/>
        </w:rPr>
      </w:pPr>
    </w:p>
    <w:p w:rsidR="00365010" w:rsidRPr="00E01F4D" w:rsidRDefault="00365010" w:rsidP="00365010">
      <w:pPr>
        <w:tabs>
          <w:tab w:val="left" w:pos="567"/>
        </w:tabs>
        <w:spacing w:line="276" w:lineRule="auto"/>
        <w:jc w:val="both"/>
        <w:rPr>
          <w:rFonts w:ascii="Montserrat" w:hAnsi="Montserrat"/>
          <w:b/>
          <w:sz w:val="20"/>
          <w:szCs w:val="20"/>
        </w:rPr>
      </w:pPr>
      <w:r w:rsidRPr="00E01F4D">
        <w:rPr>
          <w:rFonts w:ascii="Montserrat" w:hAnsi="Montserrat"/>
          <w:b/>
          <w:sz w:val="20"/>
          <w:szCs w:val="20"/>
        </w:rPr>
        <w:t>Constitución del Comité de Contraloría Social</w:t>
      </w:r>
    </w:p>
    <w:p w:rsidR="00266919" w:rsidRDefault="00365010" w:rsidP="000705D7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Durante el </w:t>
      </w:r>
      <w:r w:rsidR="000E6E95">
        <w:rPr>
          <w:rFonts w:ascii="Montserrat" w:hAnsi="Montserrat"/>
          <w:sz w:val="20"/>
          <w:szCs w:val="20"/>
        </w:rPr>
        <w:t>segundo</w:t>
      </w:r>
      <w:r w:rsidR="00B208D2">
        <w:rPr>
          <w:rFonts w:ascii="Montserrat" w:hAnsi="Montserrat"/>
          <w:sz w:val="20"/>
          <w:szCs w:val="20"/>
        </w:rPr>
        <w:t xml:space="preserve"> </w:t>
      </w:r>
      <w:r w:rsidR="000E6E95">
        <w:rPr>
          <w:rFonts w:ascii="Montserrat" w:hAnsi="Montserrat"/>
          <w:sz w:val="20"/>
          <w:szCs w:val="20"/>
        </w:rPr>
        <w:t>semestre</w:t>
      </w:r>
      <w:r>
        <w:rPr>
          <w:rFonts w:ascii="Montserrat" w:hAnsi="Montserrat"/>
          <w:sz w:val="20"/>
          <w:szCs w:val="20"/>
        </w:rPr>
        <w:t xml:space="preserve">, se </w:t>
      </w:r>
      <w:r w:rsidR="00B208D2">
        <w:rPr>
          <w:rFonts w:ascii="Montserrat" w:hAnsi="Montserrat"/>
          <w:sz w:val="20"/>
          <w:szCs w:val="20"/>
        </w:rPr>
        <w:t xml:space="preserve">constituyeron </w:t>
      </w:r>
      <w:r w:rsidR="00083A64">
        <w:rPr>
          <w:rFonts w:ascii="Montserrat" w:hAnsi="Montserrat"/>
          <w:sz w:val="20"/>
          <w:szCs w:val="20"/>
        </w:rPr>
        <w:t>03</w:t>
      </w:r>
      <w:r w:rsidR="00B208D2">
        <w:rPr>
          <w:rFonts w:ascii="Montserrat" w:hAnsi="Montserrat"/>
          <w:sz w:val="20"/>
          <w:szCs w:val="20"/>
        </w:rPr>
        <w:t xml:space="preserve"> </w:t>
      </w:r>
      <w:r w:rsidRPr="0054033A">
        <w:rPr>
          <w:rFonts w:ascii="Montserrat" w:hAnsi="Montserrat"/>
          <w:sz w:val="20"/>
          <w:szCs w:val="20"/>
        </w:rPr>
        <w:t>Comité</w:t>
      </w:r>
      <w:r>
        <w:rPr>
          <w:rFonts w:ascii="Montserrat" w:hAnsi="Montserrat"/>
          <w:sz w:val="20"/>
          <w:szCs w:val="20"/>
        </w:rPr>
        <w:t>s</w:t>
      </w:r>
      <w:r w:rsidRPr="0054033A">
        <w:rPr>
          <w:rFonts w:ascii="Montserrat" w:hAnsi="Montserrat"/>
          <w:sz w:val="20"/>
          <w:szCs w:val="20"/>
        </w:rPr>
        <w:t xml:space="preserve"> de Contraloría Social con la participación</w:t>
      </w:r>
      <w:r>
        <w:rPr>
          <w:rFonts w:ascii="Montserrat" w:hAnsi="Montserrat"/>
          <w:sz w:val="20"/>
          <w:szCs w:val="20"/>
        </w:rPr>
        <w:t xml:space="preserve"> libre, voluntaria y honorifica</w:t>
      </w:r>
      <w:r w:rsidRPr="0054033A">
        <w:rPr>
          <w:rFonts w:ascii="Montserrat" w:hAnsi="Montserrat"/>
          <w:sz w:val="20"/>
          <w:szCs w:val="20"/>
        </w:rPr>
        <w:t xml:space="preserve"> de </w:t>
      </w:r>
      <w:r>
        <w:rPr>
          <w:rFonts w:ascii="Montserrat" w:hAnsi="Montserrat"/>
          <w:sz w:val="20"/>
          <w:szCs w:val="20"/>
        </w:rPr>
        <w:t>las personas beneficiarias de</w:t>
      </w:r>
      <w:r w:rsidR="00573A37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l</w:t>
      </w:r>
      <w:r w:rsidR="00573A37">
        <w:rPr>
          <w:rFonts w:ascii="Montserrat" w:hAnsi="Montserrat"/>
          <w:sz w:val="20"/>
          <w:szCs w:val="20"/>
        </w:rPr>
        <w:t xml:space="preserve">os apoyo del Componente I. Manejo Forestal Comunitario y Cadenas de </w:t>
      </w:r>
      <w:r w:rsidR="000705D7">
        <w:rPr>
          <w:rFonts w:ascii="Montserrat" w:hAnsi="Montserrat"/>
          <w:sz w:val="20"/>
          <w:szCs w:val="20"/>
        </w:rPr>
        <w:t>Valor</w:t>
      </w:r>
      <w:r w:rsidR="00573A37">
        <w:rPr>
          <w:rFonts w:ascii="Montserrat" w:hAnsi="Montserrat"/>
          <w:sz w:val="20"/>
          <w:szCs w:val="20"/>
        </w:rPr>
        <w:t xml:space="preserve">, Componente II. Plantaciones Forestales Comerciales y Agroforestales, Componente III. Restauración Forestal de Microcuencas y Regiones </w:t>
      </w:r>
      <w:r w:rsidR="000705D7">
        <w:rPr>
          <w:rFonts w:ascii="Montserrat" w:hAnsi="Montserrat"/>
          <w:sz w:val="20"/>
          <w:szCs w:val="20"/>
        </w:rPr>
        <w:t>Estratégicas</w:t>
      </w:r>
      <w:r w:rsidR="00573A37">
        <w:rPr>
          <w:rFonts w:ascii="Montserrat" w:hAnsi="Montserrat"/>
          <w:sz w:val="20"/>
          <w:szCs w:val="20"/>
        </w:rPr>
        <w:t xml:space="preserve"> y el Componente IV. </w:t>
      </w:r>
      <w:r w:rsidR="000705D7">
        <w:rPr>
          <w:rFonts w:ascii="Montserrat" w:hAnsi="Montserrat"/>
          <w:sz w:val="20"/>
          <w:szCs w:val="20"/>
        </w:rPr>
        <w:t xml:space="preserve">Servicios </w:t>
      </w:r>
      <w:r w:rsidR="00D97709">
        <w:rPr>
          <w:rFonts w:ascii="Montserrat" w:hAnsi="Montserrat"/>
          <w:sz w:val="20"/>
          <w:szCs w:val="20"/>
        </w:rPr>
        <w:t>Ambientales</w:t>
      </w:r>
      <w:r w:rsidR="00C63838">
        <w:rPr>
          <w:rFonts w:ascii="Montserrat" w:hAnsi="Montserrat"/>
          <w:sz w:val="20"/>
          <w:szCs w:val="20"/>
        </w:rPr>
        <w:t xml:space="preserve">, </w:t>
      </w:r>
      <w:r w:rsidR="00DD41F2">
        <w:rPr>
          <w:rFonts w:ascii="Montserrat" w:hAnsi="Montserrat"/>
          <w:sz w:val="20"/>
          <w:szCs w:val="20"/>
        </w:rPr>
        <w:t>con este número de comités c</w:t>
      </w:r>
      <w:r w:rsidR="00C63838">
        <w:rPr>
          <w:rFonts w:ascii="Montserrat" w:hAnsi="Montserrat"/>
          <w:sz w:val="20"/>
          <w:szCs w:val="20"/>
        </w:rPr>
        <w:t xml:space="preserve">onstituidos se cumple </w:t>
      </w:r>
      <w:r w:rsidR="00521DA8">
        <w:rPr>
          <w:rFonts w:ascii="Montserrat" w:hAnsi="Montserrat"/>
          <w:sz w:val="20"/>
          <w:szCs w:val="20"/>
        </w:rPr>
        <w:t xml:space="preserve">y supera </w:t>
      </w:r>
      <w:r w:rsidR="00C63838">
        <w:rPr>
          <w:rFonts w:ascii="Montserrat" w:hAnsi="Montserrat"/>
          <w:sz w:val="20"/>
          <w:szCs w:val="20"/>
        </w:rPr>
        <w:t>la meta programada en el Programa Anual de Trabajo de Contraloría Social (PATCS)</w:t>
      </w:r>
      <w:r w:rsidR="00521DA8">
        <w:rPr>
          <w:rFonts w:ascii="Montserrat" w:hAnsi="Montserrat"/>
          <w:sz w:val="20"/>
          <w:szCs w:val="20"/>
        </w:rPr>
        <w:t>, llegando a un total de 32 Comité</w:t>
      </w:r>
      <w:r w:rsidR="00D04E55">
        <w:rPr>
          <w:rFonts w:ascii="Montserrat" w:hAnsi="Montserrat"/>
          <w:sz w:val="20"/>
          <w:szCs w:val="20"/>
        </w:rPr>
        <w:t xml:space="preserve"> constituidos.</w:t>
      </w:r>
    </w:p>
    <w:p w:rsidR="00731D22" w:rsidRPr="00550179" w:rsidRDefault="00731D22" w:rsidP="00282460">
      <w:pPr>
        <w:pStyle w:val="Prrafodelista"/>
        <w:spacing w:line="276" w:lineRule="auto"/>
        <w:jc w:val="both"/>
        <w:rPr>
          <w:rFonts w:ascii="Montserrat" w:hAnsi="Montserrat"/>
          <w:sz w:val="10"/>
          <w:szCs w:val="20"/>
        </w:rPr>
      </w:pPr>
    </w:p>
    <w:p w:rsidR="00365010" w:rsidRDefault="00365010" w:rsidP="00365010">
      <w:pPr>
        <w:ind w:left="360"/>
        <w:jc w:val="center"/>
        <w:rPr>
          <w:rFonts w:ascii="Montserrat" w:hAnsi="Montserrat"/>
          <w:b/>
          <w:sz w:val="20"/>
          <w:szCs w:val="20"/>
        </w:rPr>
      </w:pPr>
      <w:r w:rsidRPr="003A4989">
        <w:rPr>
          <w:rFonts w:ascii="Montserrat" w:hAnsi="Montserrat"/>
          <w:b/>
          <w:sz w:val="20"/>
          <w:szCs w:val="20"/>
        </w:rPr>
        <w:t>Cuadro 2. Comités de C</w:t>
      </w:r>
      <w:r>
        <w:rPr>
          <w:rFonts w:ascii="Montserrat" w:hAnsi="Montserrat"/>
          <w:b/>
          <w:sz w:val="20"/>
          <w:szCs w:val="20"/>
        </w:rPr>
        <w:t xml:space="preserve">ontraloría Social, constituidos y operando </w:t>
      </w:r>
      <w:r w:rsidR="005D2CA5">
        <w:rPr>
          <w:rFonts w:ascii="Montserrat" w:hAnsi="Montserrat"/>
          <w:b/>
          <w:sz w:val="20"/>
          <w:szCs w:val="20"/>
        </w:rPr>
        <w:t xml:space="preserve">durante el segundo semestre </w:t>
      </w:r>
      <w:r>
        <w:rPr>
          <w:rFonts w:ascii="Montserrat" w:hAnsi="Montserrat"/>
          <w:b/>
          <w:sz w:val="20"/>
          <w:szCs w:val="20"/>
        </w:rPr>
        <w:t>del Programa Desarrollo Forestal Sustentable</w:t>
      </w:r>
      <w:r w:rsidR="00580EBB">
        <w:rPr>
          <w:rFonts w:ascii="Montserrat" w:hAnsi="Montserrat"/>
          <w:b/>
          <w:sz w:val="20"/>
          <w:szCs w:val="20"/>
        </w:rPr>
        <w:t xml:space="preserve"> para el Bienestar</w:t>
      </w:r>
      <w:r>
        <w:rPr>
          <w:rFonts w:ascii="Montserrat" w:hAnsi="Montserrat"/>
          <w:b/>
          <w:sz w:val="20"/>
          <w:szCs w:val="20"/>
        </w:rPr>
        <w:t xml:space="preserve"> 202</w:t>
      </w:r>
      <w:r w:rsidR="00891682">
        <w:rPr>
          <w:rFonts w:ascii="Montserrat" w:hAnsi="Montserrat"/>
          <w:b/>
          <w:sz w:val="20"/>
          <w:szCs w:val="20"/>
        </w:rPr>
        <w:t>3</w:t>
      </w:r>
    </w:p>
    <w:tbl>
      <w:tblPr>
        <w:tblW w:w="4515" w:type="pct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279"/>
        <w:gridCol w:w="3545"/>
        <w:gridCol w:w="1273"/>
        <w:gridCol w:w="851"/>
        <w:gridCol w:w="993"/>
        <w:gridCol w:w="562"/>
      </w:tblGrid>
      <w:tr w:rsidR="00A37E18" w:rsidRPr="00444203" w:rsidTr="00A37E18">
        <w:trPr>
          <w:trHeight w:val="23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444203" w:rsidRDefault="00526415" w:rsidP="007D1BA1">
            <w:pPr>
              <w:rPr>
                <w:rFonts w:ascii="Calibri" w:eastAsia="Times New Roman" w:hAnsi="Calibri" w:cs="Calibri"/>
                <w:color w:val="000000"/>
                <w:sz w:val="12"/>
                <w:szCs w:val="22"/>
                <w:lang w:val="es-MX" w:eastAsia="es-MX"/>
              </w:rPr>
            </w:pPr>
            <w:proofErr w:type="spellStart"/>
            <w:r w:rsidRPr="00444203">
              <w:rPr>
                <w:rFonts w:ascii="Montserrat" w:hAnsi="Montserrat" w:cs="Arial"/>
                <w:b/>
                <w:color w:val="000000" w:themeColor="dark1"/>
                <w:sz w:val="12"/>
                <w:szCs w:val="16"/>
              </w:rPr>
              <w:t>Consec</w:t>
            </w:r>
            <w:proofErr w:type="spellEnd"/>
            <w:r w:rsidRPr="00444203">
              <w:rPr>
                <w:rFonts w:ascii="Montserrat" w:hAnsi="Montserrat" w:cs="Arial"/>
                <w:b/>
                <w:color w:val="000000" w:themeColor="dark1"/>
                <w:sz w:val="12"/>
                <w:szCs w:val="16"/>
              </w:rPr>
              <w:t>.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6415" w:rsidRPr="002B22A1" w:rsidRDefault="00526415" w:rsidP="007D1BA1">
            <w:pPr>
              <w:spacing w:line="276" w:lineRule="auto"/>
              <w:rPr>
                <w:rFonts w:ascii="Montserrat" w:hAnsi="Montserrat"/>
                <w:b/>
                <w:sz w:val="12"/>
                <w:szCs w:val="16"/>
              </w:rPr>
            </w:pPr>
            <w:r w:rsidRPr="002B22A1">
              <w:rPr>
                <w:rFonts w:ascii="Montserrat" w:hAnsi="Montserrat"/>
                <w:b/>
                <w:sz w:val="12"/>
                <w:szCs w:val="16"/>
              </w:rPr>
              <w:t>Instancia Ejecutora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6415" w:rsidRPr="002B22A1" w:rsidRDefault="00526415" w:rsidP="007D1BA1">
            <w:pPr>
              <w:spacing w:line="276" w:lineRule="auto"/>
              <w:rPr>
                <w:rFonts w:ascii="Montserrat" w:hAnsi="Montserrat"/>
                <w:b/>
                <w:sz w:val="12"/>
                <w:szCs w:val="16"/>
              </w:rPr>
            </w:pPr>
            <w:r w:rsidRPr="002B22A1">
              <w:rPr>
                <w:rFonts w:ascii="Montserrat" w:hAnsi="Montserrat"/>
                <w:b/>
                <w:sz w:val="12"/>
                <w:szCs w:val="16"/>
              </w:rPr>
              <w:t>Nombre del Comité</w:t>
            </w:r>
            <w:r w:rsidR="006E3EF1">
              <w:rPr>
                <w:rFonts w:ascii="Montserrat" w:hAnsi="Montserrat"/>
                <w:b/>
                <w:sz w:val="12"/>
                <w:szCs w:val="16"/>
              </w:rPr>
              <w:t xml:space="preserve"> de Contraloría Social (CCS)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2B22A1" w:rsidRDefault="00526415" w:rsidP="007D1BA1">
            <w:pPr>
              <w:spacing w:line="276" w:lineRule="auto"/>
              <w:rPr>
                <w:rFonts w:ascii="Montserrat" w:hAnsi="Montserrat"/>
                <w:b/>
                <w:sz w:val="12"/>
                <w:szCs w:val="16"/>
              </w:rPr>
            </w:pPr>
            <w:r w:rsidRPr="002B22A1">
              <w:rPr>
                <w:rFonts w:ascii="Montserrat" w:hAnsi="Montserrat"/>
                <w:b/>
                <w:sz w:val="12"/>
                <w:szCs w:val="16"/>
              </w:rPr>
              <w:t>Fecha de Constitución</w:t>
            </w:r>
          </w:p>
        </w:tc>
        <w:tc>
          <w:tcPr>
            <w:tcW w:w="13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2B22A1" w:rsidRDefault="00526415" w:rsidP="00EE71A7">
            <w:pPr>
              <w:spacing w:line="276" w:lineRule="auto"/>
              <w:jc w:val="center"/>
              <w:rPr>
                <w:rFonts w:ascii="Montserrat" w:hAnsi="Montserrat"/>
                <w:b/>
                <w:sz w:val="12"/>
                <w:szCs w:val="16"/>
              </w:rPr>
            </w:pPr>
            <w:r w:rsidRPr="00444203">
              <w:rPr>
                <w:rFonts w:ascii="Montserrat" w:hAnsi="Montserrat"/>
                <w:b/>
                <w:sz w:val="12"/>
                <w:szCs w:val="16"/>
              </w:rPr>
              <w:t>Número de Integrantes</w:t>
            </w:r>
          </w:p>
        </w:tc>
      </w:tr>
      <w:tr w:rsidR="00266919" w:rsidRPr="00444203" w:rsidTr="00A37E18">
        <w:trPr>
          <w:trHeight w:val="137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444203" w:rsidRDefault="00526415" w:rsidP="007D1BA1">
            <w:pPr>
              <w:rPr>
                <w:rFonts w:ascii="Montserrat" w:hAnsi="Montserrat" w:cs="Arial"/>
                <w:b/>
                <w:color w:val="000000" w:themeColor="dark1"/>
                <w:sz w:val="12"/>
                <w:szCs w:val="16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444203" w:rsidRDefault="00526415" w:rsidP="007D1BA1">
            <w:pPr>
              <w:spacing w:line="276" w:lineRule="auto"/>
              <w:rPr>
                <w:rFonts w:ascii="Montserrat" w:hAnsi="Montserrat"/>
                <w:b/>
                <w:sz w:val="12"/>
                <w:szCs w:val="16"/>
              </w:rPr>
            </w:pPr>
          </w:p>
        </w:tc>
        <w:tc>
          <w:tcPr>
            <w:tcW w:w="19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444203" w:rsidRDefault="00526415" w:rsidP="007D1BA1">
            <w:pPr>
              <w:spacing w:line="276" w:lineRule="auto"/>
              <w:rPr>
                <w:rFonts w:ascii="Montserrat" w:hAnsi="Montserrat"/>
                <w:b/>
                <w:sz w:val="12"/>
                <w:szCs w:val="16"/>
              </w:rPr>
            </w:pPr>
          </w:p>
        </w:tc>
        <w:tc>
          <w:tcPr>
            <w:tcW w:w="6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444203" w:rsidRDefault="00526415" w:rsidP="007D1BA1">
            <w:pPr>
              <w:spacing w:line="276" w:lineRule="auto"/>
              <w:rPr>
                <w:rFonts w:ascii="Montserrat" w:hAnsi="Montserrat"/>
                <w:b/>
                <w:sz w:val="12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2B22A1" w:rsidRDefault="00526415" w:rsidP="007D1BA1">
            <w:pPr>
              <w:spacing w:line="276" w:lineRule="auto"/>
              <w:rPr>
                <w:rFonts w:ascii="Montserrat" w:hAnsi="Montserrat"/>
                <w:b/>
                <w:sz w:val="12"/>
                <w:szCs w:val="16"/>
              </w:rPr>
            </w:pPr>
            <w:r w:rsidRPr="002B22A1">
              <w:rPr>
                <w:rFonts w:ascii="Montserrat" w:hAnsi="Montserrat"/>
                <w:b/>
                <w:sz w:val="12"/>
                <w:szCs w:val="16"/>
              </w:rPr>
              <w:t>Mujeres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2B22A1" w:rsidRDefault="00526415" w:rsidP="007D1BA1">
            <w:pPr>
              <w:spacing w:line="276" w:lineRule="auto"/>
              <w:rPr>
                <w:rFonts w:ascii="Montserrat" w:hAnsi="Montserrat"/>
                <w:b/>
                <w:sz w:val="12"/>
                <w:szCs w:val="16"/>
              </w:rPr>
            </w:pPr>
            <w:r w:rsidRPr="002B22A1">
              <w:rPr>
                <w:rFonts w:ascii="Montserrat" w:hAnsi="Montserrat"/>
                <w:b/>
                <w:sz w:val="12"/>
                <w:szCs w:val="16"/>
              </w:rPr>
              <w:t>Hombres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415" w:rsidRPr="002B22A1" w:rsidRDefault="00526415" w:rsidP="007D1BA1">
            <w:pPr>
              <w:spacing w:line="276" w:lineRule="auto"/>
              <w:rPr>
                <w:rFonts w:ascii="Montserrat" w:hAnsi="Montserrat"/>
                <w:b/>
                <w:sz w:val="12"/>
                <w:szCs w:val="16"/>
              </w:rPr>
            </w:pPr>
            <w:r w:rsidRPr="002B22A1">
              <w:rPr>
                <w:rFonts w:ascii="Montserrat" w:hAnsi="Montserrat"/>
                <w:b/>
                <w:sz w:val="12"/>
                <w:szCs w:val="16"/>
              </w:rPr>
              <w:t>Total</w:t>
            </w:r>
          </w:p>
        </w:tc>
      </w:tr>
      <w:tr w:rsidR="00266919" w:rsidRPr="009F7088" w:rsidTr="00A37E18">
        <w:trPr>
          <w:trHeight w:val="251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15" w:rsidRPr="00444203" w:rsidRDefault="007D1BA1" w:rsidP="00625412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444203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1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340CC8" w:rsidP="007D1BA1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Veracruz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15" w:rsidRPr="002B22A1" w:rsidRDefault="00340CC8" w:rsidP="007D1BA1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2023-S219-MFCCV-PFC-SA-PDF-VERACRUZ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15" w:rsidRPr="002B22A1" w:rsidRDefault="006A5F7B" w:rsidP="00205668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06/07</w:t>
            </w:r>
            <w:r w:rsidR="00526415" w:rsidRPr="002B22A1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/2023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6A5F7B" w:rsidP="00205668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6A5F7B" w:rsidP="0041448F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526415" w:rsidP="0041448F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</w:pPr>
            <w:r w:rsidRPr="002B22A1"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  <w:t>2</w:t>
            </w:r>
          </w:p>
        </w:tc>
      </w:tr>
      <w:tr w:rsidR="00266919" w:rsidRPr="009F7088" w:rsidTr="00A37E18">
        <w:trPr>
          <w:trHeight w:val="269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15" w:rsidRPr="00444203" w:rsidRDefault="007D1BA1" w:rsidP="00625412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444203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340CC8" w:rsidP="00340CC8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C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iuda</w:t>
            </w: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d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 xml:space="preserve"> de</w:t>
            </w: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 xml:space="preserve"> M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é</w:t>
            </w: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x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ico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15" w:rsidRPr="002B22A1" w:rsidRDefault="00340CC8" w:rsidP="007D1BA1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2023-S219-MFCCV-PFCA-PDF-CIUDAD DE MEX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ICO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15" w:rsidRPr="002B22A1" w:rsidRDefault="006A5F7B" w:rsidP="00205668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19/07</w:t>
            </w:r>
            <w:r w:rsidR="00526415" w:rsidRPr="002B22A1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/2023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6A5F7B" w:rsidP="00205668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6A5F7B" w:rsidP="0041448F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6A5F7B" w:rsidP="0041448F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  <w:t>8</w:t>
            </w:r>
          </w:p>
        </w:tc>
      </w:tr>
      <w:tr w:rsidR="00266919" w:rsidRPr="009F7088" w:rsidTr="00A37E18">
        <w:trPr>
          <w:trHeight w:val="273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15" w:rsidRPr="00444203" w:rsidRDefault="007D1BA1" w:rsidP="00625412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444203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3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340CC8" w:rsidP="007D1BA1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Durango</w:t>
            </w: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15" w:rsidRPr="002B22A1" w:rsidRDefault="00340CC8" w:rsidP="007D1BA1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2023-S219-MFCCV-PFCA-RFM-SAPDF-DURANGO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15" w:rsidRPr="002B22A1" w:rsidRDefault="006A5F7B" w:rsidP="00205668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21/07</w:t>
            </w:r>
            <w:r w:rsidR="00526415" w:rsidRPr="002B22A1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/2023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6A5F7B" w:rsidP="00205668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6A5F7B" w:rsidP="0041448F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415" w:rsidRPr="002B22A1" w:rsidRDefault="006A5F7B" w:rsidP="0041448F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  <w:t>11</w:t>
            </w:r>
          </w:p>
        </w:tc>
      </w:tr>
      <w:tr w:rsidR="007D1BA1" w:rsidRPr="00444203" w:rsidTr="00266919">
        <w:trPr>
          <w:trHeight w:val="242"/>
        </w:trPr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BA1" w:rsidRPr="002B22A1" w:rsidRDefault="007D1BA1" w:rsidP="007D1BA1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</w:pPr>
            <w:r w:rsidRPr="00444203"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  <w:t>Total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1BA1" w:rsidRPr="002B22A1" w:rsidRDefault="007D1BA1" w:rsidP="007D1BA1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1BA1" w:rsidRPr="002B22A1" w:rsidRDefault="007D1BA1" w:rsidP="007D1BA1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1BA1" w:rsidRPr="002B22A1" w:rsidRDefault="006A5F7B" w:rsidP="0041448F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1BA1" w:rsidRPr="002B22A1" w:rsidRDefault="006A5F7B" w:rsidP="0041448F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1BA1" w:rsidRPr="002B22A1" w:rsidRDefault="00A37E18" w:rsidP="00A37E18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  <w:t>2</w:t>
            </w:r>
            <w:r w:rsidR="0041448F" w:rsidRPr="00444203">
              <w:rPr>
                <w:rFonts w:ascii="Montserrat" w:eastAsia="Times New Roman" w:hAnsi="Montserrat" w:cs="Calibri"/>
                <w:b/>
                <w:color w:val="000000"/>
                <w:sz w:val="12"/>
                <w:szCs w:val="16"/>
                <w:lang w:eastAsia="es-MX"/>
              </w:rPr>
              <w:t>1</w:t>
            </w:r>
          </w:p>
        </w:tc>
      </w:tr>
    </w:tbl>
    <w:p w:rsidR="00266919" w:rsidRDefault="00266919" w:rsidP="00365010">
      <w:pPr>
        <w:rPr>
          <w:rFonts w:ascii="Montserrat" w:hAnsi="Montserrat"/>
          <w:b/>
          <w:sz w:val="20"/>
          <w:szCs w:val="20"/>
        </w:rPr>
      </w:pPr>
    </w:p>
    <w:p w:rsidR="00F43099" w:rsidRDefault="00F43099" w:rsidP="00365010">
      <w:pPr>
        <w:rPr>
          <w:rFonts w:ascii="Montserrat" w:hAnsi="Montserrat"/>
          <w:b/>
          <w:sz w:val="20"/>
          <w:szCs w:val="20"/>
        </w:rPr>
      </w:pPr>
    </w:p>
    <w:p w:rsidR="003E767C" w:rsidRDefault="003E767C" w:rsidP="00365010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Reuniones de los Comités de Contraloría Social</w:t>
      </w:r>
    </w:p>
    <w:p w:rsidR="009C1349" w:rsidRDefault="005D2CA5" w:rsidP="009C1349">
      <w:pPr>
        <w:tabs>
          <w:tab w:val="left" w:pos="988"/>
        </w:tabs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Durante el segundo semestre</w:t>
      </w:r>
      <w:r w:rsidR="009C1349">
        <w:rPr>
          <w:rFonts w:ascii="Montserrat" w:hAnsi="Montserrat"/>
          <w:sz w:val="20"/>
          <w:szCs w:val="20"/>
        </w:rPr>
        <w:t xml:space="preserve">, se </w:t>
      </w:r>
      <w:r w:rsidR="00250E7E">
        <w:rPr>
          <w:rFonts w:ascii="Montserrat" w:hAnsi="Montserrat"/>
          <w:sz w:val="20"/>
          <w:szCs w:val="20"/>
        </w:rPr>
        <w:t xml:space="preserve">realizaron </w:t>
      </w:r>
      <w:r w:rsidR="00087B0C" w:rsidRPr="00EF48B8">
        <w:rPr>
          <w:rFonts w:ascii="Montserrat" w:hAnsi="Montserrat"/>
          <w:sz w:val="20"/>
          <w:szCs w:val="20"/>
        </w:rPr>
        <w:t>6</w:t>
      </w:r>
      <w:r w:rsidR="00315FB8" w:rsidRPr="00EF48B8">
        <w:rPr>
          <w:rFonts w:ascii="Montserrat" w:hAnsi="Montserrat"/>
          <w:sz w:val="20"/>
          <w:szCs w:val="20"/>
        </w:rPr>
        <w:t>1</w:t>
      </w:r>
      <w:r w:rsidR="00087B0C" w:rsidRPr="00EF48B8">
        <w:rPr>
          <w:rFonts w:ascii="Montserrat" w:hAnsi="Montserrat"/>
          <w:sz w:val="20"/>
          <w:szCs w:val="20"/>
        </w:rPr>
        <w:t xml:space="preserve"> (sesenta y </w:t>
      </w:r>
      <w:r w:rsidR="00315FB8">
        <w:rPr>
          <w:rFonts w:ascii="Montserrat" w:hAnsi="Montserrat"/>
          <w:sz w:val="20"/>
          <w:szCs w:val="20"/>
        </w:rPr>
        <w:t>uno</w:t>
      </w:r>
      <w:r w:rsidR="00087B0C" w:rsidRPr="00087B0C">
        <w:rPr>
          <w:rFonts w:ascii="Montserrat" w:hAnsi="Montserrat"/>
          <w:sz w:val="20"/>
          <w:szCs w:val="20"/>
        </w:rPr>
        <w:t xml:space="preserve">) </w:t>
      </w:r>
      <w:r w:rsidR="009C1349" w:rsidRPr="00087B0C">
        <w:rPr>
          <w:rFonts w:ascii="Montserrat" w:hAnsi="Montserrat"/>
          <w:sz w:val="20"/>
          <w:szCs w:val="20"/>
        </w:rPr>
        <w:t xml:space="preserve"> </w:t>
      </w:r>
      <w:r w:rsidR="00250E7E" w:rsidRPr="00087B0C">
        <w:rPr>
          <w:rFonts w:ascii="Montserrat" w:hAnsi="Montserrat"/>
          <w:sz w:val="20"/>
          <w:szCs w:val="20"/>
        </w:rPr>
        <w:t>Reunieron</w:t>
      </w:r>
      <w:r w:rsidR="00087B0C">
        <w:rPr>
          <w:rFonts w:ascii="Montserrat" w:hAnsi="Montserrat"/>
          <w:sz w:val="20"/>
          <w:szCs w:val="20"/>
        </w:rPr>
        <w:t>,</w:t>
      </w:r>
      <w:r w:rsidR="00422F6E">
        <w:rPr>
          <w:rFonts w:ascii="Montserrat" w:hAnsi="Montserrat"/>
          <w:sz w:val="20"/>
          <w:szCs w:val="20"/>
        </w:rPr>
        <w:t xml:space="preserve"> </w:t>
      </w:r>
      <w:r w:rsidR="009C1349">
        <w:rPr>
          <w:rFonts w:ascii="Montserrat" w:hAnsi="Montserrat"/>
          <w:sz w:val="20"/>
          <w:szCs w:val="20"/>
        </w:rPr>
        <w:t xml:space="preserve">en donde se proporcionó información pública relacionada a los conceptos de apoyo de los Componentes I. Manejo Forestal Comunitario y Cadenas de Valor, Componente II. Plantaciones Forestales Comerciales y </w:t>
      </w:r>
      <w:r w:rsidR="00E711B6">
        <w:rPr>
          <w:rFonts w:ascii="Montserrat" w:hAnsi="Montserrat"/>
          <w:sz w:val="20"/>
          <w:szCs w:val="20"/>
        </w:rPr>
        <w:t xml:space="preserve">Agroforestales, </w:t>
      </w:r>
      <w:r w:rsidR="009C1349">
        <w:rPr>
          <w:rFonts w:ascii="Montserrat" w:hAnsi="Montserrat"/>
          <w:sz w:val="20"/>
          <w:szCs w:val="20"/>
        </w:rPr>
        <w:t>Componente III. Restauración Forestal de Microcuencas y Regiones Estratégicas</w:t>
      </w:r>
      <w:r w:rsidR="00E711B6">
        <w:rPr>
          <w:rFonts w:ascii="Montserrat" w:hAnsi="Montserrat"/>
          <w:sz w:val="20"/>
          <w:szCs w:val="20"/>
        </w:rPr>
        <w:t>, y Componente IV. Servi</w:t>
      </w:r>
      <w:r w:rsidR="00422F6E">
        <w:rPr>
          <w:rFonts w:ascii="Montserrat" w:hAnsi="Montserrat"/>
          <w:sz w:val="20"/>
          <w:szCs w:val="20"/>
        </w:rPr>
        <w:t>c</w:t>
      </w:r>
      <w:r w:rsidR="00E711B6">
        <w:rPr>
          <w:rFonts w:ascii="Montserrat" w:hAnsi="Montserrat"/>
          <w:sz w:val="20"/>
          <w:szCs w:val="20"/>
        </w:rPr>
        <w:t xml:space="preserve">ios Ambientales </w:t>
      </w:r>
      <w:r w:rsidR="009C1349">
        <w:rPr>
          <w:rFonts w:ascii="Montserrat" w:hAnsi="Montserrat"/>
          <w:sz w:val="20"/>
          <w:szCs w:val="20"/>
        </w:rPr>
        <w:t xml:space="preserve">del Programa Desarrollo Forestal Sustentable </w:t>
      </w:r>
      <w:r w:rsidR="00E711B6">
        <w:rPr>
          <w:rFonts w:ascii="Montserrat" w:hAnsi="Montserrat"/>
          <w:sz w:val="20"/>
          <w:szCs w:val="20"/>
        </w:rPr>
        <w:t>para el Bienestar 2023</w:t>
      </w:r>
      <w:r w:rsidR="0008420B">
        <w:rPr>
          <w:rFonts w:ascii="Montserrat" w:hAnsi="Montserrat"/>
          <w:sz w:val="20"/>
          <w:szCs w:val="20"/>
        </w:rPr>
        <w:t>. Cabe mencionar que</w:t>
      </w:r>
      <w:r w:rsidR="009C1349">
        <w:rPr>
          <w:rFonts w:ascii="Montserrat" w:hAnsi="Montserrat"/>
          <w:sz w:val="20"/>
          <w:szCs w:val="20"/>
        </w:rPr>
        <w:t xml:space="preserve"> en d</w:t>
      </w:r>
      <w:r w:rsidR="0008420B">
        <w:rPr>
          <w:rFonts w:ascii="Montserrat" w:hAnsi="Montserrat"/>
          <w:sz w:val="20"/>
          <w:szCs w:val="20"/>
        </w:rPr>
        <w:t>ichas</w:t>
      </w:r>
      <w:r w:rsidR="009C1349">
        <w:rPr>
          <w:rFonts w:ascii="Montserrat" w:hAnsi="Montserrat"/>
          <w:sz w:val="20"/>
          <w:szCs w:val="20"/>
        </w:rPr>
        <w:t xml:space="preserve"> re</w:t>
      </w:r>
      <w:r w:rsidR="0008420B">
        <w:rPr>
          <w:rFonts w:ascii="Montserrat" w:hAnsi="Montserrat"/>
          <w:sz w:val="20"/>
          <w:szCs w:val="20"/>
        </w:rPr>
        <w:t>uniones no se recibieron quejas ni</w:t>
      </w:r>
      <w:r w:rsidR="009C1349">
        <w:rPr>
          <w:rFonts w:ascii="Montserrat" w:hAnsi="Montserrat"/>
          <w:sz w:val="20"/>
          <w:szCs w:val="20"/>
        </w:rPr>
        <w:t xml:space="preserve"> denuncias por parte de los integrantes del Comité </w:t>
      </w:r>
      <w:r w:rsidR="00822EF0">
        <w:rPr>
          <w:rFonts w:ascii="Montserrat" w:hAnsi="Montserrat"/>
          <w:sz w:val="20"/>
          <w:szCs w:val="20"/>
        </w:rPr>
        <w:t>ni de la</w:t>
      </w:r>
      <w:r w:rsidR="009C1349">
        <w:rPr>
          <w:rFonts w:ascii="Montserrat" w:hAnsi="Montserrat"/>
          <w:sz w:val="20"/>
          <w:szCs w:val="20"/>
        </w:rPr>
        <w:t>s</w:t>
      </w:r>
      <w:r w:rsidR="00822EF0">
        <w:rPr>
          <w:rFonts w:ascii="Montserrat" w:hAnsi="Montserrat"/>
          <w:sz w:val="20"/>
          <w:szCs w:val="20"/>
        </w:rPr>
        <w:t xml:space="preserve"> personas</w:t>
      </w:r>
      <w:r w:rsidR="009C1349">
        <w:rPr>
          <w:rFonts w:ascii="Montserrat" w:hAnsi="Montserrat"/>
          <w:sz w:val="20"/>
          <w:szCs w:val="20"/>
        </w:rPr>
        <w:t xml:space="preserve"> benefici</w:t>
      </w:r>
      <w:r w:rsidR="00822EF0">
        <w:rPr>
          <w:rFonts w:ascii="Montserrat" w:hAnsi="Montserrat"/>
          <w:sz w:val="20"/>
          <w:szCs w:val="20"/>
        </w:rPr>
        <w:t>aria</w:t>
      </w:r>
      <w:r w:rsidR="009C1349">
        <w:rPr>
          <w:rFonts w:ascii="Montserrat" w:hAnsi="Montserrat"/>
          <w:sz w:val="20"/>
          <w:szCs w:val="20"/>
        </w:rPr>
        <w:t>s asistentes a dichas reuniones.</w:t>
      </w:r>
    </w:p>
    <w:p w:rsidR="00422F6E" w:rsidRDefault="00422F6E" w:rsidP="009C1349">
      <w:pPr>
        <w:tabs>
          <w:tab w:val="left" w:pos="988"/>
        </w:tabs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</w:p>
    <w:p w:rsidR="00422F6E" w:rsidRDefault="00422F6E" w:rsidP="00422F6E">
      <w:pPr>
        <w:ind w:left="360"/>
        <w:jc w:val="center"/>
        <w:rPr>
          <w:rFonts w:ascii="Montserrat" w:hAnsi="Montserrat"/>
          <w:b/>
          <w:sz w:val="20"/>
          <w:szCs w:val="20"/>
        </w:rPr>
      </w:pPr>
      <w:r w:rsidRPr="003A4989">
        <w:rPr>
          <w:rFonts w:ascii="Montserrat" w:hAnsi="Montserrat"/>
          <w:b/>
          <w:sz w:val="20"/>
          <w:szCs w:val="20"/>
        </w:rPr>
        <w:t xml:space="preserve">Cuadro </w:t>
      </w:r>
      <w:r w:rsidR="002F1201">
        <w:rPr>
          <w:rFonts w:ascii="Montserrat" w:hAnsi="Montserrat"/>
          <w:b/>
          <w:sz w:val="20"/>
          <w:szCs w:val="20"/>
        </w:rPr>
        <w:t>3</w:t>
      </w:r>
      <w:r w:rsidRPr="003A4989">
        <w:rPr>
          <w:rFonts w:ascii="Montserrat" w:hAnsi="Montserrat"/>
          <w:b/>
          <w:sz w:val="20"/>
          <w:szCs w:val="20"/>
        </w:rPr>
        <w:t>. C</w:t>
      </w:r>
      <w:r w:rsidR="00BC3AED">
        <w:rPr>
          <w:rFonts w:ascii="Montserrat" w:hAnsi="Montserrat"/>
          <w:b/>
          <w:sz w:val="20"/>
          <w:szCs w:val="20"/>
        </w:rPr>
        <w:t xml:space="preserve">alendario de </w:t>
      </w:r>
      <w:r w:rsidR="00A156A9">
        <w:rPr>
          <w:rFonts w:ascii="Montserrat" w:hAnsi="Montserrat"/>
          <w:b/>
          <w:sz w:val="20"/>
          <w:szCs w:val="20"/>
        </w:rPr>
        <w:t>R</w:t>
      </w:r>
      <w:r w:rsidR="00BC3AED">
        <w:rPr>
          <w:rFonts w:ascii="Montserrat" w:hAnsi="Montserrat"/>
          <w:b/>
          <w:sz w:val="20"/>
          <w:szCs w:val="20"/>
        </w:rPr>
        <w:t>euniones de los</w:t>
      </w:r>
      <w:r w:rsidR="00362550">
        <w:rPr>
          <w:rFonts w:ascii="Montserrat" w:hAnsi="Montserrat"/>
          <w:b/>
          <w:sz w:val="20"/>
          <w:szCs w:val="20"/>
        </w:rPr>
        <w:t xml:space="preserve"> </w:t>
      </w:r>
      <w:r w:rsidR="00BC3AED">
        <w:rPr>
          <w:rFonts w:ascii="Montserrat" w:hAnsi="Montserrat"/>
          <w:b/>
          <w:sz w:val="20"/>
          <w:szCs w:val="20"/>
        </w:rPr>
        <w:t>Comités de</w:t>
      </w:r>
      <w:r w:rsidRPr="003A4989">
        <w:rPr>
          <w:rFonts w:ascii="Montserrat" w:hAnsi="Montserrat"/>
          <w:b/>
          <w:sz w:val="20"/>
          <w:szCs w:val="20"/>
        </w:rPr>
        <w:t xml:space="preserve"> C</w:t>
      </w:r>
      <w:r>
        <w:rPr>
          <w:rFonts w:ascii="Montserrat" w:hAnsi="Montserrat"/>
          <w:b/>
          <w:sz w:val="20"/>
          <w:szCs w:val="20"/>
        </w:rPr>
        <w:t>ontraloría Social, constituidos y operando del Programa Desarrollo Forestal Sustentable para el Bienestar 2023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365"/>
        <w:gridCol w:w="2663"/>
        <w:gridCol w:w="1553"/>
        <w:gridCol w:w="874"/>
        <w:gridCol w:w="929"/>
        <w:gridCol w:w="898"/>
      </w:tblGrid>
      <w:tr w:rsidR="00E8538C" w:rsidRPr="00061198" w:rsidTr="00F77020">
        <w:trPr>
          <w:trHeight w:val="453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538C" w:rsidRPr="00061198" w:rsidRDefault="00E8538C" w:rsidP="006448B1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eastAsia="es-MX"/>
              </w:rPr>
              <w:t>Consecutivo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538C" w:rsidRPr="00061198" w:rsidRDefault="00E8538C" w:rsidP="006448B1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eastAsia="es-MX"/>
              </w:rPr>
              <w:t>Instancia Ejecutora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538C" w:rsidRPr="00061198" w:rsidRDefault="00E8538C" w:rsidP="000A3469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Nombre del Comité de Contraloría Social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538C" w:rsidRPr="00061198" w:rsidRDefault="00E8538C" w:rsidP="006448B1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Fecha de Constitución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538C" w:rsidRPr="00061198" w:rsidRDefault="00E8538C" w:rsidP="004071F2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1ra Reunión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538C" w:rsidRPr="00061198" w:rsidRDefault="00E8538C" w:rsidP="006F202F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2da Reunión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538C" w:rsidRPr="00061198" w:rsidRDefault="00E8538C" w:rsidP="00997978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3ra Reunión</w:t>
            </w:r>
          </w:p>
        </w:tc>
      </w:tr>
      <w:tr w:rsidR="00E8538C" w:rsidRPr="00061198" w:rsidTr="00F77020">
        <w:trPr>
          <w:trHeight w:val="258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  <w:t>CECFOR 02 en Oaxaca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Default="00E8538C" w:rsidP="0009344B">
            <w:r w:rsidRPr="00C14C03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20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23-S2019-MFCCV-CECFOR 2</w:t>
            </w:r>
            <w:r w:rsidRPr="00C14C03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OAXACA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24/03/2023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16/06/2023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24/11/2023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5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  <w:t>CECFOR 03 en Coahuila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Default="00E8538C" w:rsidP="0009344B">
            <w:r w:rsidRPr="00C14C03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 xml:space="preserve">2023-S2019-MFCCV-CECFOR 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</w:t>
            </w:r>
            <w:r w:rsidRPr="00C14C03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COAHUILA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24/03/2023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11/05/2023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23/11/2023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65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  <w:t>3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  <w:t>CECFOR 04 en Veracruz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Default="00E8538C" w:rsidP="0009344B">
            <w:r w:rsidRPr="00C14C03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20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23-S2019-MFCCV-CECFOR 4</w:t>
            </w:r>
            <w:r w:rsidRPr="00C14C03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VERACRUZ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31/03/2023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24/05/2023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22/11/2023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55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4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Nuevo León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2023-S219-MFCCV-SA-PDF-NUEVO LEON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19/05/2023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22/06/2023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01/12/2023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87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Cs/>
                <w:color w:val="000000"/>
                <w:sz w:val="12"/>
                <w:szCs w:val="12"/>
                <w:lang w:val="es-MX" w:eastAsia="es-MX"/>
              </w:rPr>
              <w:t>CECFOR 01 en Michoacán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2023-S2019-MFCCV-CECFOR 1-MICHOACÁN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31/03/2023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07/12/2023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87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 xml:space="preserve">PDF Baja California 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2023-S219-MFCCV-SA-PDF-BAJA CALIFORNIA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08/06/2023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10/08/2023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07/12/2023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7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7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Baja California Sur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2023-S219-MFCCV-SA-PDF-BCS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02/06/2023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26/09/2023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05/12/2023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67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8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Chiapas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2023-S219-MFCCV-PFCA-SA-PDF-CHIAPAS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08/06/2023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26</w:t>
            </w: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07/12/2023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384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538C" w:rsidRPr="00061198" w:rsidRDefault="00E8538C" w:rsidP="00724AA8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38C" w:rsidRPr="00061198" w:rsidRDefault="00E8538C" w:rsidP="00724AA8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eastAsia="es-MX"/>
              </w:rPr>
              <w:t>Instancia Ejecutora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538C" w:rsidRPr="00061198" w:rsidRDefault="00E8538C" w:rsidP="00724AA8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Nombre del Comité de Contraloría Social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38C" w:rsidRPr="00061198" w:rsidRDefault="00E8538C" w:rsidP="00724AA8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Fecha de Constitución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38C" w:rsidRPr="00061198" w:rsidRDefault="00E8538C" w:rsidP="00724AA8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1ra Reunión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38C" w:rsidRPr="00061198" w:rsidRDefault="00E8538C" w:rsidP="00724AA8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2da Reunión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38C" w:rsidRPr="00061198" w:rsidRDefault="00E8538C" w:rsidP="00724AA8">
            <w:pPr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b/>
                <w:color w:val="000000"/>
                <w:sz w:val="12"/>
                <w:szCs w:val="12"/>
                <w:lang w:val="es-MX" w:eastAsia="es-MX"/>
              </w:rPr>
              <w:t>3ra Reunión</w:t>
            </w:r>
          </w:p>
        </w:tc>
      </w:tr>
      <w:tr w:rsidR="00E8538C" w:rsidRPr="00061198" w:rsidTr="00F77020">
        <w:trPr>
          <w:trHeight w:val="285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9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 xml:space="preserve">PDF </w:t>
            </w:r>
            <w:r w:rsidRPr="00061198"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  <w:t>Campeche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2023-S219-MFCCV-PFCA-SA-PDF-CAMPECHE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06/06/2023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26/07/2023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06/12/2023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5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Coahuila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2023-S219-MFCCV-SA-PDF-COAHUILA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08/06/2023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23/08/2023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65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11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Chihuahua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2023-S219-MFCCV-PFCA-RFM-SA-PDF-CHIHUAHUA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28/06/2023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25/08/2023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69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12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Guanajuato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2023-S219-MFCCV-SA-PDF-GUANAJUATO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08/06/2023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21/09/2023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A3469"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  <w:t>06/12/2023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87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13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Guerrero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2023-S219-MFCCV-PFCA-RFM-SA-PDF-GUERRERO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16/06/2023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63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14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Hidalgo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2023-S219-MFCCV-RFM-SA-PDF-HIDALGO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16/06/2023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08/09/2023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81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15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Jalisco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2023-S219-MFCCV-PFCA-RFM-SA-PDF-JALISCO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15/06/2023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08/09/2023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1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Michoacán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2023-S219-MFCCV-PFCA-RFM-PDF-MICHOACAN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09/06/2023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09/09/2023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06/12/2023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5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17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 xml:space="preserve">PDF </w:t>
            </w:r>
            <w:r w:rsidRPr="00061198"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  <w:t>Nayarit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2023-S219-MFCCV-PFCA-RFM-SA-PDF-NAYARIT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05/06/2023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27/09/2023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05/12/2023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83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18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Oaxaca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2023-S219-MFCCV-PFCA-RFM-SA-PDF-OAXACA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16/06/2023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01/12/2023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3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19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Puebla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2023-S219-MFCCV-PFCA-RFM-SA-PDF-PUEBLA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30/05/2023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13/09/2023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07/12/2023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7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20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Querétaro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2023-S219-MFCCV-SA-PDF-QUERÉTARO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06/09/2023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06/12/2023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67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21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Quintana Roo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2023-S219-MFCCV-SA-PDF-QUINTANA ROO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09/06/2023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11-08-2023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13-10-2023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08-12-2023</w:t>
            </w:r>
          </w:p>
        </w:tc>
      </w:tr>
      <w:tr w:rsidR="00E8538C" w:rsidRPr="00061198" w:rsidTr="00F77020">
        <w:trPr>
          <w:trHeight w:val="271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  <w:t>22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  <w:t>San Luis Potosí Matehuala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2023-S219-MFCCV-SA-PDF-SAN LUIS POTOSI-1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05/06/2023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11/08/2023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5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  <w:t>23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  <w:t>San Luis Potosí Valles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2023-S219-MFCCV-SA-PDF-SAN LUIS POTOSI-2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05/06/2023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11/08/2023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9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  <w:t>24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sz w:val="12"/>
                <w:szCs w:val="12"/>
                <w:lang w:val="es-MX" w:eastAsia="es-MX"/>
              </w:rPr>
              <w:t>San Luis Potosí Rio Verde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2023-S219-MFCCV-SA-PDF-SAN LUIS POTOSI-3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05/06/2023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11/08/2023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69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25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Sonora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2023-S219-MFCCV-PDF-SONORA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16/05/2023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17/07/2023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3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Tabasco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62188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62188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2023-S219-MFCCV-PFCA-SA-PDF-TABASCO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30/06/2023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</w:t>
            </w: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8/09/2023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7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27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Tamaulipas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2023-S219-MFCCV-PFCA-SA-PDF-TAMAULIPAS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19/05/2023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11/08/2023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01/12/2023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81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28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Yucatán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2023-S219-SA-PDF-YUCATÁN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30/05/2023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31/08/2023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13/12/2023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E8538C" w:rsidRPr="00061198" w:rsidTr="00F77020">
        <w:trPr>
          <w:trHeight w:val="271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29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PDF Zacatecas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eastAsia="es-MX"/>
              </w:rPr>
              <w:t>2023-S219-MFCCV-SA-PDF-ZACATECAS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30/05/2023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20/09/2023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12/12/2023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38C" w:rsidRPr="00061198" w:rsidRDefault="00E8538C" w:rsidP="0009344B">
            <w:pPr>
              <w:jc w:val="center"/>
              <w:rPr>
                <w:sz w:val="12"/>
                <w:szCs w:val="12"/>
              </w:rPr>
            </w:pPr>
            <w:r w:rsidRPr="00061198"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F77020" w:rsidRPr="00061198" w:rsidTr="00F77020">
        <w:trPr>
          <w:trHeight w:val="271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20" w:rsidRDefault="00F77020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020" w:rsidRPr="002B22A1" w:rsidRDefault="007802AD" w:rsidP="00B01474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 xml:space="preserve">PDF </w:t>
            </w:r>
            <w:r w:rsidR="00F77020"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Veracruz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020" w:rsidRPr="002B22A1" w:rsidRDefault="00F77020" w:rsidP="00B01474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2023-S219-MFCCV-PFC-SA-PDF-VERACRUZ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020" w:rsidRPr="002B22A1" w:rsidRDefault="00F77020" w:rsidP="00F77020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06/07</w:t>
            </w:r>
            <w:r w:rsidRPr="002B22A1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/2023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020" w:rsidRPr="00061198" w:rsidRDefault="007802AD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08/09/2023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020" w:rsidRPr="00061198" w:rsidRDefault="007802AD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020" w:rsidRPr="00061198" w:rsidRDefault="007802AD" w:rsidP="0009344B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7802AD" w:rsidRPr="00061198" w:rsidTr="00F77020">
        <w:trPr>
          <w:trHeight w:val="271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D" w:rsidRDefault="007802AD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2B22A1" w:rsidRDefault="007802AD" w:rsidP="00B01474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 xml:space="preserve">PDF </w:t>
            </w: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C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iuda</w:t>
            </w: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d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 xml:space="preserve"> de</w:t>
            </w: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 xml:space="preserve"> M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é</w:t>
            </w: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x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ico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AD" w:rsidRPr="002B22A1" w:rsidRDefault="007802AD" w:rsidP="00B01474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2023-S219-MFCCV-PFCA-PDF-CIUDAD DE MEX</w:t>
            </w: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ICO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2B22A1" w:rsidRDefault="007802AD" w:rsidP="00F77020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19/07</w:t>
            </w:r>
            <w:r w:rsidRPr="002B22A1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/2023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061198" w:rsidRDefault="007802AD" w:rsidP="00B01474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12/10/2023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061198" w:rsidRDefault="007802AD" w:rsidP="00B01474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08/12/2023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061198" w:rsidRDefault="007802AD" w:rsidP="0009344B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  <w:tr w:rsidR="007802AD" w:rsidRPr="00061198" w:rsidTr="00F77020">
        <w:trPr>
          <w:trHeight w:val="271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D" w:rsidRDefault="007802AD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32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2B22A1" w:rsidRDefault="007802AD" w:rsidP="00B01474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 xml:space="preserve">PDF </w:t>
            </w: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Durango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2AD" w:rsidRPr="002B22A1" w:rsidRDefault="007802AD" w:rsidP="00B01474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 w:rsidRPr="00340CC8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2023-S219-MFCCV-PFCA-RFM-SAPDF-DURANGO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2B22A1" w:rsidRDefault="007802AD" w:rsidP="00F77020">
            <w:pP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21/07</w:t>
            </w:r>
            <w:r w:rsidRPr="002B22A1">
              <w:rPr>
                <w:rFonts w:ascii="Montserrat" w:eastAsia="Times New Roman" w:hAnsi="Montserrat" w:cs="Calibri"/>
                <w:color w:val="000000"/>
                <w:sz w:val="12"/>
                <w:szCs w:val="16"/>
                <w:lang w:eastAsia="es-MX"/>
              </w:rPr>
              <w:t>/2023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061198" w:rsidRDefault="007802AD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08/09/2023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061198" w:rsidRDefault="007802AD" w:rsidP="0009344B">
            <w:pP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15/12/2024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D" w:rsidRPr="00061198" w:rsidRDefault="007802AD" w:rsidP="0009344B">
            <w:pPr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  <w:lang w:val="es-MX" w:eastAsia="es-MX"/>
              </w:rPr>
              <w:t>-</w:t>
            </w:r>
          </w:p>
        </w:tc>
      </w:tr>
    </w:tbl>
    <w:p w:rsidR="00D948A1" w:rsidRDefault="00D948A1" w:rsidP="00D948A1">
      <w:pPr>
        <w:spacing w:line="276" w:lineRule="auto"/>
        <w:jc w:val="both"/>
        <w:rPr>
          <w:rFonts w:ascii="Montserrat" w:hAnsi="Montserrat"/>
          <w:b/>
          <w:sz w:val="20"/>
          <w:szCs w:val="20"/>
        </w:rPr>
      </w:pPr>
    </w:p>
    <w:p w:rsidR="00A156A9" w:rsidRPr="002A6807" w:rsidRDefault="00A156A9" w:rsidP="00A156A9">
      <w:pPr>
        <w:spacing w:line="276" w:lineRule="auto"/>
        <w:ind w:left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Finalmente, </w:t>
      </w:r>
      <w:r w:rsidRPr="002A6807">
        <w:rPr>
          <w:rFonts w:ascii="Montserrat" w:hAnsi="Montserrat" w:cs="Montserrat"/>
          <w:sz w:val="20"/>
          <w:szCs w:val="20"/>
        </w:rPr>
        <w:t xml:space="preserve">las </w:t>
      </w:r>
      <w:proofErr w:type="spellStart"/>
      <w:r w:rsidRPr="002A6807">
        <w:rPr>
          <w:rFonts w:ascii="Montserrat" w:hAnsi="Montserrat" w:cs="Montserrat"/>
          <w:sz w:val="20"/>
          <w:szCs w:val="20"/>
        </w:rPr>
        <w:t>Promotorías</w:t>
      </w:r>
      <w:proofErr w:type="spellEnd"/>
      <w:r w:rsidRPr="002A6807">
        <w:rPr>
          <w:rFonts w:ascii="Montserrat" w:hAnsi="Montserrat" w:cs="Montserrat"/>
          <w:sz w:val="20"/>
          <w:szCs w:val="20"/>
        </w:rPr>
        <w:t xml:space="preserve"> de Desarrollo Forestal </w:t>
      </w:r>
      <w:r>
        <w:rPr>
          <w:rFonts w:ascii="Montserrat" w:hAnsi="Montserrat" w:cs="Montserrat"/>
          <w:sz w:val="20"/>
          <w:szCs w:val="20"/>
        </w:rPr>
        <w:t xml:space="preserve">y Centros de Educación y Capacitación Forestal auxiliaron en el llenado de </w:t>
      </w:r>
      <w:r w:rsidRPr="002A6807">
        <w:rPr>
          <w:rFonts w:ascii="Montserrat" w:hAnsi="Montserrat" w:cs="Montserrat"/>
          <w:sz w:val="20"/>
          <w:szCs w:val="20"/>
        </w:rPr>
        <w:t>Informes de los Comités. El cual se realizó durante la última Reunión de los Comité</w:t>
      </w:r>
      <w:r>
        <w:rPr>
          <w:rFonts w:ascii="Montserrat" w:hAnsi="Montserrat" w:cs="Montserrat"/>
          <w:sz w:val="20"/>
          <w:szCs w:val="20"/>
        </w:rPr>
        <w:t>,</w:t>
      </w:r>
      <w:r w:rsidRPr="002A6807">
        <w:rPr>
          <w:rFonts w:ascii="Montserrat" w:hAnsi="Montserrat" w:cs="Montserrat"/>
          <w:sz w:val="20"/>
          <w:szCs w:val="20"/>
        </w:rPr>
        <w:t xml:space="preserve"> programa</w:t>
      </w:r>
      <w:r>
        <w:rPr>
          <w:rFonts w:ascii="Montserrat" w:hAnsi="Montserrat" w:cs="Montserrat"/>
          <w:sz w:val="20"/>
          <w:szCs w:val="20"/>
        </w:rPr>
        <w:t>das</w:t>
      </w:r>
      <w:r w:rsidRPr="002A6807">
        <w:rPr>
          <w:rFonts w:ascii="Montserrat" w:hAnsi="Montserrat" w:cs="Montserrat"/>
          <w:sz w:val="20"/>
          <w:szCs w:val="20"/>
        </w:rPr>
        <w:t xml:space="preserve"> para el mes de noviembre y diciembre del ejercicio fiscal 202</w:t>
      </w:r>
      <w:r>
        <w:rPr>
          <w:rFonts w:ascii="Montserrat" w:hAnsi="Montserrat" w:cs="Montserrat"/>
          <w:sz w:val="20"/>
          <w:szCs w:val="20"/>
        </w:rPr>
        <w:t>3</w:t>
      </w:r>
      <w:r w:rsidR="006C6EC1">
        <w:rPr>
          <w:rFonts w:ascii="Montserrat" w:hAnsi="Montserrat" w:cs="Montserrat"/>
          <w:sz w:val="20"/>
          <w:szCs w:val="20"/>
        </w:rPr>
        <w:t xml:space="preserve"> (cuadro 2)</w:t>
      </w:r>
      <w:r w:rsidRPr="002A6807">
        <w:rPr>
          <w:rFonts w:ascii="Montserrat" w:hAnsi="Montserrat" w:cs="Montserrat"/>
          <w:sz w:val="20"/>
          <w:szCs w:val="20"/>
        </w:rPr>
        <w:t>.</w:t>
      </w:r>
    </w:p>
    <w:p w:rsidR="00A156A9" w:rsidRDefault="00A156A9" w:rsidP="00D948A1">
      <w:pPr>
        <w:spacing w:line="276" w:lineRule="auto"/>
        <w:jc w:val="both"/>
        <w:rPr>
          <w:rFonts w:ascii="Montserrat" w:hAnsi="Montserrat"/>
          <w:b/>
          <w:sz w:val="20"/>
          <w:szCs w:val="20"/>
        </w:rPr>
      </w:pPr>
    </w:p>
    <w:p w:rsidR="00ED71B5" w:rsidRDefault="00ED71B5" w:rsidP="00ED71B5">
      <w:pPr>
        <w:spacing w:line="276" w:lineRule="auto"/>
        <w:jc w:val="both"/>
        <w:rPr>
          <w:rFonts w:ascii="Montserrat" w:hAnsi="Montserrat"/>
          <w:sz w:val="20"/>
          <w:szCs w:val="20"/>
          <w:highlight w:val="cyan"/>
        </w:rPr>
      </w:pPr>
    </w:p>
    <w:p w:rsidR="00ED71B5" w:rsidRDefault="00ED71B5" w:rsidP="00ED71B5">
      <w:pPr>
        <w:spacing w:line="276" w:lineRule="auto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Registro de actividades en el </w:t>
      </w:r>
      <w:r w:rsidRPr="003546E0">
        <w:rPr>
          <w:rFonts w:ascii="Montserrat" w:hAnsi="Montserrat"/>
          <w:b/>
          <w:sz w:val="20"/>
          <w:szCs w:val="20"/>
        </w:rPr>
        <w:t xml:space="preserve">Sistema Informático de Contraloría Social </w:t>
      </w:r>
      <w:r>
        <w:rPr>
          <w:rFonts w:ascii="Montserrat" w:hAnsi="Montserrat"/>
          <w:b/>
          <w:sz w:val="20"/>
          <w:szCs w:val="20"/>
        </w:rPr>
        <w:t>(SICS)</w:t>
      </w:r>
    </w:p>
    <w:p w:rsidR="00ED71B5" w:rsidRDefault="00ED71B5" w:rsidP="00ED71B5">
      <w:pPr>
        <w:ind w:left="708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actividades realizadas durante el </w:t>
      </w:r>
      <w:r w:rsidR="006C6EC1">
        <w:rPr>
          <w:rFonts w:ascii="Montserrat" w:hAnsi="Montserrat"/>
          <w:sz w:val="20"/>
          <w:szCs w:val="20"/>
        </w:rPr>
        <w:t>segundo semestre</w:t>
      </w:r>
      <w:r>
        <w:rPr>
          <w:rFonts w:ascii="Montserrat" w:hAnsi="Montserrat"/>
          <w:sz w:val="20"/>
          <w:szCs w:val="20"/>
        </w:rPr>
        <w:t>, se registraron en el Sistema Informático (SICS),</w:t>
      </w:r>
      <w:r w:rsidRPr="009363BA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 la</w:t>
      </w:r>
      <w:r w:rsidRPr="009363BA">
        <w:rPr>
          <w:rFonts w:ascii="Montserrat" w:eastAsia="Montserrat" w:hAnsi="Montserrat" w:cs="Montserrat"/>
          <w:sz w:val="20"/>
          <w:szCs w:val="20"/>
        </w:rPr>
        <w:t xml:space="preserve"> finalidad de controlar el registro de los Comités de Contraloría Social y </w:t>
      </w:r>
      <w:r>
        <w:rPr>
          <w:rFonts w:ascii="Montserrat" w:eastAsia="Montserrat" w:hAnsi="Montserrat" w:cs="Montserrat"/>
          <w:sz w:val="20"/>
          <w:szCs w:val="20"/>
        </w:rPr>
        <w:t xml:space="preserve">cada una de </w:t>
      </w:r>
      <w:r w:rsidRPr="009363BA">
        <w:rPr>
          <w:rFonts w:ascii="Montserrat" w:eastAsia="Montserrat" w:hAnsi="Montserrat" w:cs="Montserrat"/>
          <w:sz w:val="20"/>
          <w:szCs w:val="20"/>
        </w:rPr>
        <w:t>las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363BA">
        <w:rPr>
          <w:rFonts w:ascii="Montserrat" w:eastAsia="Montserrat" w:hAnsi="Montserrat" w:cs="Montserrat"/>
          <w:sz w:val="20"/>
          <w:szCs w:val="20"/>
        </w:rPr>
        <w:t>actividades que</w:t>
      </w:r>
      <w:r>
        <w:rPr>
          <w:rFonts w:ascii="Montserrat" w:eastAsia="Montserrat" w:hAnsi="Montserrat" w:cs="Montserrat"/>
          <w:sz w:val="20"/>
          <w:szCs w:val="20"/>
        </w:rPr>
        <w:t xml:space="preserve"> se realizaron</w:t>
      </w:r>
      <w:r w:rsidRPr="009363BA">
        <w:rPr>
          <w:rFonts w:ascii="Montserrat" w:eastAsia="Montserrat" w:hAnsi="Montserrat" w:cs="Montserrat"/>
          <w:sz w:val="20"/>
          <w:szCs w:val="20"/>
        </w:rPr>
        <w:t xml:space="preserve">, así como </w:t>
      </w:r>
      <w:r>
        <w:rPr>
          <w:rFonts w:ascii="Montserrat" w:eastAsia="Montserrat" w:hAnsi="Montserrat" w:cs="Montserrat"/>
          <w:sz w:val="20"/>
          <w:szCs w:val="20"/>
        </w:rPr>
        <w:t xml:space="preserve">las actividades </w:t>
      </w:r>
      <w:r w:rsidRPr="009363BA">
        <w:rPr>
          <w:rFonts w:ascii="Montserrat" w:eastAsia="Montserrat" w:hAnsi="Montserrat" w:cs="Montserrat"/>
          <w:sz w:val="20"/>
          <w:szCs w:val="20"/>
        </w:rPr>
        <w:t>de promoción a cargo de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363BA">
        <w:rPr>
          <w:rFonts w:ascii="Montserrat" w:eastAsia="Montserrat" w:hAnsi="Montserrat" w:cs="Montserrat"/>
          <w:sz w:val="20"/>
          <w:szCs w:val="20"/>
        </w:rPr>
        <w:t>la Instancia Normativa y Ejecutora</w:t>
      </w:r>
      <w:r>
        <w:rPr>
          <w:rFonts w:ascii="Montserrat" w:eastAsia="Montserrat" w:hAnsi="Montserrat" w:cs="Montserrat"/>
          <w:sz w:val="20"/>
          <w:szCs w:val="20"/>
        </w:rPr>
        <w:t xml:space="preserve">. </w:t>
      </w:r>
    </w:p>
    <w:p w:rsidR="002F1618" w:rsidRDefault="002F1618" w:rsidP="00ED71B5">
      <w:pPr>
        <w:ind w:left="708"/>
        <w:jc w:val="both"/>
        <w:rPr>
          <w:rFonts w:ascii="Montserrat" w:eastAsia="Montserrat" w:hAnsi="Montserrat" w:cs="Montserrat"/>
          <w:sz w:val="20"/>
          <w:szCs w:val="20"/>
        </w:rPr>
      </w:pPr>
    </w:p>
    <w:p w:rsidR="00E74451" w:rsidRDefault="00E74451" w:rsidP="00ED71B5">
      <w:pPr>
        <w:ind w:left="708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En dicho Sistema se </w:t>
      </w:r>
      <w:r w:rsidR="002F1201">
        <w:rPr>
          <w:rFonts w:ascii="Montserrat" w:eastAsia="Montserrat" w:hAnsi="Montserrat" w:cs="Montserrat"/>
          <w:sz w:val="20"/>
          <w:szCs w:val="20"/>
        </w:rPr>
        <w:t>encuentran</w:t>
      </w:r>
      <w:r>
        <w:rPr>
          <w:rFonts w:ascii="Montserrat" w:eastAsia="Montserrat" w:hAnsi="Montserrat" w:cs="Montserrat"/>
          <w:sz w:val="20"/>
          <w:szCs w:val="20"/>
        </w:rPr>
        <w:t xml:space="preserve"> los siguientes reportes:</w:t>
      </w:r>
    </w:p>
    <w:p w:rsidR="00857935" w:rsidRDefault="005A7305" w:rsidP="00857935">
      <w:pPr>
        <w:pStyle w:val="Prrafodelista"/>
        <w:numPr>
          <w:ilvl w:val="0"/>
          <w:numId w:val="8"/>
        </w:num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Seguimiento </w:t>
      </w:r>
      <w:r w:rsidR="002F1618">
        <w:rPr>
          <w:rFonts w:ascii="Montserrat" w:eastAsia="Montserrat" w:hAnsi="Montserrat" w:cs="Montserrat"/>
          <w:sz w:val="20"/>
          <w:szCs w:val="20"/>
        </w:rPr>
        <w:t xml:space="preserve">y monitoreo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2F1618">
        <w:rPr>
          <w:rFonts w:ascii="Montserrat" w:eastAsia="Montserrat" w:hAnsi="Montserrat" w:cs="Montserrat"/>
          <w:sz w:val="20"/>
          <w:szCs w:val="20"/>
        </w:rPr>
        <w:t xml:space="preserve"> las</w:t>
      </w:r>
      <w:r>
        <w:rPr>
          <w:rFonts w:ascii="Montserrat" w:eastAsia="Montserrat" w:hAnsi="Montserrat" w:cs="Montserrat"/>
          <w:sz w:val="20"/>
          <w:szCs w:val="20"/>
        </w:rPr>
        <w:t xml:space="preserve"> actividades de </w:t>
      </w:r>
      <w:r w:rsidR="00857935">
        <w:rPr>
          <w:rFonts w:ascii="Montserrat" w:eastAsia="Montserrat" w:hAnsi="Montserrat" w:cs="Montserrat"/>
          <w:sz w:val="20"/>
          <w:szCs w:val="20"/>
        </w:rPr>
        <w:t xml:space="preserve">Contraloría Social </w:t>
      </w:r>
    </w:p>
    <w:p w:rsidR="002F1201" w:rsidRDefault="002F1201" w:rsidP="00857935">
      <w:pPr>
        <w:pStyle w:val="Prrafodelista"/>
        <w:numPr>
          <w:ilvl w:val="0"/>
          <w:numId w:val="8"/>
        </w:num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Comités de Contraloría Social constituidos</w:t>
      </w:r>
    </w:p>
    <w:p w:rsidR="00857935" w:rsidRDefault="00857935" w:rsidP="00857935">
      <w:pPr>
        <w:pStyle w:val="Prrafodelista"/>
        <w:numPr>
          <w:ilvl w:val="0"/>
          <w:numId w:val="8"/>
        </w:num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Reuniones del Comité con personas beneficiarias</w:t>
      </w:r>
    </w:p>
    <w:p w:rsidR="00857935" w:rsidRPr="00857935" w:rsidRDefault="005A7305" w:rsidP="00857935">
      <w:pPr>
        <w:pStyle w:val="Prrafodelista"/>
        <w:numPr>
          <w:ilvl w:val="0"/>
          <w:numId w:val="8"/>
        </w:num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Respuesta de informes del Comité</w:t>
      </w:r>
    </w:p>
    <w:p w:rsidR="00ED71B5" w:rsidRDefault="00ED71B5" w:rsidP="00ED71B5">
      <w:pPr>
        <w:ind w:left="708"/>
        <w:jc w:val="both"/>
        <w:rPr>
          <w:rFonts w:ascii="Montserrat" w:eastAsia="Montserrat" w:hAnsi="Montserrat" w:cs="Montserrat"/>
          <w:sz w:val="20"/>
          <w:szCs w:val="20"/>
        </w:rPr>
      </w:pPr>
    </w:p>
    <w:sectPr w:rsidR="00ED71B5" w:rsidSect="00DC2EA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8" w:right="1043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08" w:rsidRDefault="00550308" w:rsidP="0041264F">
      <w:r>
        <w:separator/>
      </w:r>
    </w:p>
  </w:endnote>
  <w:endnote w:type="continuationSeparator" w:id="0">
    <w:p w:rsidR="00550308" w:rsidRDefault="00550308" w:rsidP="0041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9933"/>
      <w:docPartObj>
        <w:docPartGallery w:val="Page Numbers (Bottom of Page)"/>
        <w:docPartUnique/>
      </w:docPartObj>
    </w:sdtPr>
    <w:sdtEndPr/>
    <w:sdtContent>
      <w:sdt>
        <w:sdtPr>
          <w:id w:val="-191538054"/>
          <w:docPartObj>
            <w:docPartGallery w:val="Page Numbers (Top of Page)"/>
            <w:docPartUnique/>
          </w:docPartObj>
        </w:sdtPr>
        <w:sdtEndPr/>
        <w:sdtContent>
          <w:p w:rsidR="00E75D96" w:rsidRDefault="00E75D96" w:rsidP="00DC2EA6"/>
          <w:p w:rsidR="00E75D96" w:rsidRDefault="00E75D96" w:rsidP="00DC2EA6">
            <w:pPr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</w:pPr>
            <w:r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  <w:t xml:space="preserve">Periférico Poniente No. 5360, Col. San Juan de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  <w:t>Ocotán</w:t>
            </w:r>
            <w:proofErr w:type="spellEnd"/>
            <w:r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  <w:t>, CP. 45019, Zapopan, Jal.</w:t>
            </w:r>
          </w:p>
          <w:p w:rsidR="00E75D96" w:rsidRDefault="00E75D96" w:rsidP="00DC2EA6">
            <w:pPr>
              <w:ind w:left="-709"/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</w:pPr>
            <w:r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  <w:t xml:space="preserve">     </w:t>
            </w:r>
            <w:r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  <w:tab/>
              <w:t xml:space="preserve">Tel: (33) 37 77 70 00      </w:t>
            </w:r>
            <w:r w:rsidRPr="00DC2EA6"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  <w:t>www.gob.mx/conafor</w:t>
            </w:r>
          </w:p>
          <w:p w:rsidR="00E75D96" w:rsidRDefault="00E75D96" w:rsidP="00DC2EA6">
            <w:pPr>
              <w:ind w:left="-709"/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</w:pPr>
          </w:p>
          <w:p w:rsidR="00E75D96" w:rsidRDefault="00E75D96" w:rsidP="00DC2EA6">
            <w:pPr>
              <w:pStyle w:val="Piedepgina"/>
              <w:tabs>
                <w:tab w:val="left" w:pos="2703"/>
                <w:tab w:val="center" w:pos="5031"/>
              </w:tabs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</w:pPr>
          </w:p>
          <w:p w:rsidR="00E75D96" w:rsidRDefault="00E75D96" w:rsidP="00DC2EA6">
            <w:pPr>
              <w:pStyle w:val="Piedepgina"/>
              <w:tabs>
                <w:tab w:val="left" w:pos="2703"/>
                <w:tab w:val="center" w:pos="5031"/>
              </w:tabs>
              <w:rPr>
                <w:rFonts w:ascii="Montserrat SemiBold" w:eastAsia="Montserrat SemiBold" w:hAnsi="Montserrat SemiBold" w:cs="Montserrat SemiBold"/>
                <w:color w:val="C4944D"/>
                <w:sz w:val="14"/>
                <w:szCs w:val="14"/>
              </w:rPr>
            </w:pPr>
          </w:p>
          <w:p w:rsidR="00E75D96" w:rsidRPr="00DC2EA6" w:rsidRDefault="00550308" w:rsidP="00DC2EA6">
            <w:pPr>
              <w:pStyle w:val="Piedepgina"/>
              <w:tabs>
                <w:tab w:val="left" w:pos="2703"/>
                <w:tab w:val="center" w:pos="5031"/>
              </w:tabs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</w:sdtContent>
      </w:sdt>
    </w:sdtContent>
  </w:sdt>
  <w:p w:rsidR="00E75D96" w:rsidRDefault="00E75D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08" w:rsidRDefault="00550308" w:rsidP="0041264F">
      <w:r>
        <w:separator/>
      </w:r>
    </w:p>
  </w:footnote>
  <w:footnote w:type="continuationSeparator" w:id="0">
    <w:p w:rsidR="00550308" w:rsidRDefault="00550308" w:rsidP="0041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96" w:rsidRDefault="00550308">
    <w:pPr>
      <w:pStyle w:val="Encabezado"/>
    </w:pPr>
    <w:r>
      <w:rPr>
        <w:noProof/>
      </w:rPr>
      <w:pict w14:anchorId="1F0FE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125" o:spid="_x0000_s2051" type="#_x0000_t75" alt="" style="position:absolute;margin-left:0;margin-top:0;width:600pt;height:78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-2023-Conaf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96" w:rsidRDefault="00550308">
    <w:pPr>
      <w:pStyle w:val="Encabezado"/>
    </w:pPr>
    <w:r>
      <w:rPr>
        <w:noProof/>
        <w:lang w:val="es-MX" w:eastAsia="es-MX"/>
      </w:rPr>
      <w:pict w14:anchorId="172CB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126" o:spid="_x0000_s2052" type="#_x0000_t75" alt="" style="position:absolute;margin-left:-54.55pt;margin-top:-75.75pt;width:600pt;height:782.4pt;z-index:-251652096;mso-wrap-edited:f;mso-width-percent:0;mso-height-percent:0;mso-position-horizontal-relative:margin;mso-position-vertical-relative:margin;mso-width-percent:0;mso-height-percent:0" o:allowincell="f">
          <v:imagedata r:id="rId1" o:title="Membrete-2023-Conafor"/>
          <w10:wrap anchorx="margin" anchory="margin"/>
        </v:shape>
      </w:pict>
    </w:r>
  </w:p>
  <w:p w:rsidR="00E75D96" w:rsidRDefault="00E75D96">
    <w:pPr>
      <w:pStyle w:val="Encabezado"/>
    </w:pPr>
  </w:p>
  <w:p w:rsidR="00E75D96" w:rsidRDefault="00E75D9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96" w:rsidRDefault="00550308">
    <w:pPr>
      <w:pStyle w:val="Encabezado"/>
    </w:pPr>
    <w:r>
      <w:rPr>
        <w:noProof/>
      </w:rPr>
      <w:pict w14:anchorId="7A00D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124" o:spid="_x0000_s2049" type="#_x0000_t75" alt="" style="position:absolute;margin-left:0;margin-top:0;width:600pt;height:78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-2023-Conaf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15C"/>
    <w:multiLevelType w:val="hybridMultilevel"/>
    <w:tmpl w:val="5D5E57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7B0A"/>
    <w:multiLevelType w:val="hybridMultilevel"/>
    <w:tmpl w:val="0AD03CB2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E1FD6"/>
    <w:multiLevelType w:val="hybridMultilevel"/>
    <w:tmpl w:val="031223D4"/>
    <w:lvl w:ilvl="0" w:tplc="B37633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B2031E"/>
    <w:multiLevelType w:val="hybridMultilevel"/>
    <w:tmpl w:val="71EE3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2D06"/>
    <w:multiLevelType w:val="hybridMultilevel"/>
    <w:tmpl w:val="F30806C8"/>
    <w:lvl w:ilvl="0" w:tplc="70DC0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2413B"/>
    <w:multiLevelType w:val="hybridMultilevel"/>
    <w:tmpl w:val="47B8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A562D"/>
    <w:multiLevelType w:val="hybridMultilevel"/>
    <w:tmpl w:val="7194B0EC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07D69EF"/>
    <w:multiLevelType w:val="hybridMultilevel"/>
    <w:tmpl w:val="A010F60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1B4EC3"/>
    <w:multiLevelType w:val="hybridMultilevel"/>
    <w:tmpl w:val="D0C0DF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6308E"/>
    <w:multiLevelType w:val="hybridMultilevel"/>
    <w:tmpl w:val="90B87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178E3"/>
    <w:multiLevelType w:val="hybridMultilevel"/>
    <w:tmpl w:val="453C7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76CFB"/>
    <w:multiLevelType w:val="hybridMultilevel"/>
    <w:tmpl w:val="4DD8BD90"/>
    <w:lvl w:ilvl="0" w:tplc="980A20B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1518A"/>
    <w:multiLevelType w:val="multilevel"/>
    <w:tmpl w:val="B0485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●.%2"/>
      <w:lvlJc w:val="left"/>
      <w:pPr>
        <w:ind w:left="360" w:hanging="360"/>
      </w:p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●.%2.●.%4"/>
      <w:lvlJc w:val="left"/>
      <w:pPr>
        <w:ind w:left="720" w:hanging="720"/>
      </w:pPr>
    </w:lvl>
    <w:lvl w:ilvl="4">
      <w:start w:val="1"/>
      <w:numFmt w:val="decimal"/>
      <w:lvlText w:val="●.%2.●.%4.%5"/>
      <w:lvlJc w:val="left"/>
      <w:pPr>
        <w:ind w:left="720" w:hanging="720"/>
      </w:pPr>
    </w:lvl>
    <w:lvl w:ilvl="5">
      <w:start w:val="1"/>
      <w:numFmt w:val="decimal"/>
      <w:lvlText w:val="●.%2.●.%4.%5.%6"/>
      <w:lvlJc w:val="left"/>
      <w:pPr>
        <w:ind w:left="1080" w:hanging="1080"/>
      </w:pPr>
    </w:lvl>
    <w:lvl w:ilvl="6">
      <w:start w:val="1"/>
      <w:numFmt w:val="decimal"/>
      <w:lvlText w:val="●.%2.●.%4.%5.%6.%7"/>
      <w:lvlJc w:val="left"/>
      <w:pPr>
        <w:ind w:left="1080" w:hanging="1080"/>
      </w:pPr>
    </w:lvl>
    <w:lvl w:ilvl="7">
      <w:start w:val="1"/>
      <w:numFmt w:val="decimal"/>
      <w:lvlText w:val="●.%2.●.%4.%5.%6.%7.%8"/>
      <w:lvlJc w:val="left"/>
      <w:pPr>
        <w:ind w:left="1440" w:hanging="1440"/>
      </w:pPr>
    </w:lvl>
    <w:lvl w:ilvl="8">
      <w:start w:val="1"/>
      <w:numFmt w:val="decimal"/>
      <w:lvlText w:val="●.%2.●.%4.%5.%6.%7.%8.%9"/>
      <w:lvlJc w:val="left"/>
      <w:pPr>
        <w:ind w:left="1440" w:hanging="1440"/>
      </w:pPr>
    </w:lvl>
  </w:abstractNum>
  <w:abstractNum w:abstractNumId="13">
    <w:nsid w:val="5F07497A"/>
    <w:multiLevelType w:val="hybridMultilevel"/>
    <w:tmpl w:val="FF9A8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E310F"/>
    <w:multiLevelType w:val="hybridMultilevel"/>
    <w:tmpl w:val="9E48DA0C"/>
    <w:lvl w:ilvl="0" w:tplc="026095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0DE728D"/>
    <w:multiLevelType w:val="hybridMultilevel"/>
    <w:tmpl w:val="2A5696CA"/>
    <w:lvl w:ilvl="0" w:tplc="72104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34474"/>
    <w:multiLevelType w:val="hybridMultilevel"/>
    <w:tmpl w:val="BDDE69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01CC4"/>
    <w:multiLevelType w:val="hybridMultilevel"/>
    <w:tmpl w:val="7F44C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277CF"/>
    <w:multiLevelType w:val="hybridMultilevel"/>
    <w:tmpl w:val="44DAE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80428"/>
    <w:multiLevelType w:val="hybridMultilevel"/>
    <w:tmpl w:val="38300E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115436"/>
    <w:multiLevelType w:val="hybridMultilevel"/>
    <w:tmpl w:val="E4F4F540"/>
    <w:lvl w:ilvl="0" w:tplc="D77C7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31D7C5C"/>
    <w:multiLevelType w:val="hybridMultilevel"/>
    <w:tmpl w:val="5812407E"/>
    <w:lvl w:ilvl="0" w:tplc="5E683E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63260"/>
    <w:multiLevelType w:val="hybridMultilevel"/>
    <w:tmpl w:val="798A396A"/>
    <w:lvl w:ilvl="0" w:tplc="BED44C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F23B6"/>
    <w:multiLevelType w:val="hybridMultilevel"/>
    <w:tmpl w:val="7EC6E516"/>
    <w:lvl w:ilvl="0" w:tplc="B09025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E8A4000"/>
    <w:multiLevelType w:val="hybridMultilevel"/>
    <w:tmpl w:val="277070C8"/>
    <w:lvl w:ilvl="0" w:tplc="080A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6"/>
  </w:num>
  <w:num w:numId="5">
    <w:abstractNumId w:val="7"/>
  </w:num>
  <w:num w:numId="6">
    <w:abstractNumId w:val="4"/>
  </w:num>
  <w:num w:numId="7">
    <w:abstractNumId w:val="6"/>
  </w:num>
  <w:num w:numId="8">
    <w:abstractNumId w:val="19"/>
  </w:num>
  <w:num w:numId="9">
    <w:abstractNumId w:val="2"/>
  </w:num>
  <w:num w:numId="10">
    <w:abstractNumId w:val="1"/>
  </w:num>
  <w:num w:numId="11">
    <w:abstractNumId w:val="23"/>
  </w:num>
  <w:num w:numId="12">
    <w:abstractNumId w:val="20"/>
  </w:num>
  <w:num w:numId="13">
    <w:abstractNumId w:val="14"/>
  </w:num>
  <w:num w:numId="14">
    <w:abstractNumId w:val="11"/>
  </w:num>
  <w:num w:numId="15">
    <w:abstractNumId w:val="21"/>
  </w:num>
  <w:num w:numId="16">
    <w:abstractNumId w:val="22"/>
  </w:num>
  <w:num w:numId="17">
    <w:abstractNumId w:val="15"/>
  </w:num>
  <w:num w:numId="18">
    <w:abstractNumId w:val="13"/>
  </w:num>
  <w:num w:numId="19">
    <w:abstractNumId w:val="3"/>
  </w:num>
  <w:num w:numId="20">
    <w:abstractNumId w:val="0"/>
  </w:num>
  <w:num w:numId="21">
    <w:abstractNumId w:val="9"/>
  </w:num>
  <w:num w:numId="22">
    <w:abstractNumId w:val="18"/>
  </w:num>
  <w:num w:numId="23">
    <w:abstractNumId w:val="8"/>
  </w:num>
  <w:num w:numId="24">
    <w:abstractNumId w:val="24"/>
  </w:num>
  <w:num w:numId="25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4F"/>
    <w:rsid w:val="0000268E"/>
    <w:rsid w:val="000153E2"/>
    <w:rsid w:val="00017CE4"/>
    <w:rsid w:val="00026827"/>
    <w:rsid w:val="00040CAE"/>
    <w:rsid w:val="0004437B"/>
    <w:rsid w:val="0005291B"/>
    <w:rsid w:val="00061198"/>
    <w:rsid w:val="000705D7"/>
    <w:rsid w:val="000749D8"/>
    <w:rsid w:val="0008023F"/>
    <w:rsid w:val="000822F8"/>
    <w:rsid w:val="00083A64"/>
    <w:rsid w:val="0008420B"/>
    <w:rsid w:val="00087B0C"/>
    <w:rsid w:val="0009344B"/>
    <w:rsid w:val="000A15BF"/>
    <w:rsid w:val="000A3469"/>
    <w:rsid w:val="000A382F"/>
    <w:rsid w:val="000A5E5A"/>
    <w:rsid w:val="000C2EDE"/>
    <w:rsid w:val="000E6E95"/>
    <w:rsid w:val="000F755E"/>
    <w:rsid w:val="00103326"/>
    <w:rsid w:val="001068C6"/>
    <w:rsid w:val="00112FF1"/>
    <w:rsid w:val="00116713"/>
    <w:rsid w:val="00117D56"/>
    <w:rsid w:val="001253D0"/>
    <w:rsid w:val="00135E99"/>
    <w:rsid w:val="00145005"/>
    <w:rsid w:val="00153B66"/>
    <w:rsid w:val="00170446"/>
    <w:rsid w:val="0017423E"/>
    <w:rsid w:val="001A0C9B"/>
    <w:rsid w:val="001B3BE4"/>
    <w:rsid w:val="001B4228"/>
    <w:rsid w:val="001B6907"/>
    <w:rsid w:val="001C0D43"/>
    <w:rsid w:val="001C2B05"/>
    <w:rsid w:val="001E1A69"/>
    <w:rsid w:val="001F0947"/>
    <w:rsid w:val="001F6994"/>
    <w:rsid w:val="0020083E"/>
    <w:rsid w:val="00205668"/>
    <w:rsid w:val="002160FE"/>
    <w:rsid w:val="002217E6"/>
    <w:rsid w:val="002276DB"/>
    <w:rsid w:val="00231FD2"/>
    <w:rsid w:val="00243E05"/>
    <w:rsid w:val="00244D0B"/>
    <w:rsid w:val="00250DDF"/>
    <w:rsid w:val="00250E7E"/>
    <w:rsid w:val="00264881"/>
    <w:rsid w:val="00266919"/>
    <w:rsid w:val="00274625"/>
    <w:rsid w:val="00282460"/>
    <w:rsid w:val="00294C82"/>
    <w:rsid w:val="002A0635"/>
    <w:rsid w:val="002A2F23"/>
    <w:rsid w:val="002B0C11"/>
    <w:rsid w:val="002B22A1"/>
    <w:rsid w:val="002C2083"/>
    <w:rsid w:val="002C61CE"/>
    <w:rsid w:val="002D1B82"/>
    <w:rsid w:val="002E59AB"/>
    <w:rsid w:val="002E6C1E"/>
    <w:rsid w:val="002F1043"/>
    <w:rsid w:val="002F1201"/>
    <w:rsid w:val="002F1618"/>
    <w:rsid w:val="002F6144"/>
    <w:rsid w:val="003023D4"/>
    <w:rsid w:val="0030698E"/>
    <w:rsid w:val="00315FB8"/>
    <w:rsid w:val="00321E42"/>
    <w:rsid w:val="00327214"/>
    <w:rsid w:val="00331EE3"/>
    <w:rsid w:val="00340CC8"/>
    <w:rsid w:val="00362550"/>
    <w:rsid w:val="00363FF4"/>
    <w:rsid w:val="00364B59"/>
    <w:rsid w:val="00365010"/>
    <w:rsid w:val="00374B19"/>
    <w:rsid w:val="003831B5"/>
    <w:rsid w:val="00397968"/>
    <w:rsid w:val="003A3C71"/>
    <w:rsid w:val="003A3FEF"/>
    <w:rsid w:val="003A6923"/>
    <w:rsid w:val="003B5827"/>
    <w:rsid w:val="003D28B3"/>
    <w:rsid w:val="003D655B"/>
    <w:rsid w:val="003D727A"/>
    <w:rsid w:val="003E4227"/>
    <w:rsid w:val="003E767C"/>
    <w:rsid w:val="0040001E"/>
    <w:rsid w:val="004047A7"/>
    <w:rsid w:val="004071F2"/>
    <w:rsid w:val="0041264F"/>
    <w:rsid w:val="004134AB"/>
    <w:rsid w:val="0041448F"/>
    <w:rsid w:val="00422B7F"/>
    <w:rsid w:val="00422F6E"/>
    <w:rsid w:val="004304C6"/>
    <w:rsid w:val="00437E4D"/>
    <w:rsid w:val="00444203"/>
    <w:rsid w:val="0044507A"/>
    <w:rsid w:val="0045105B"/>
    <w:rsid w:val="0045670D"/>
    <w:rsid w:val="00460F0E"/>
    <w:rsid w:val="00462FCE"/>
    <w:rsid w:val="004705E8"/>
    <w:rsid w:val="00481A9A"/>
    <w:rsid w:val="004844E6"/>
    <w:rsid w:val="0049206B"/>
    <w:rsid w:val="00496660"/>
    <w:rsid w:val="004A42A1"/>
    <w:rsid w:val="004A534C"/>
    <w:rsid w:val="004A71B3"/>
    <w:rsid w:val="004C0650"/>
    <w:rsid w:val="004C459C"/>
    <w:rsid w:val="004C52C6"/>
    <w:rsid w:val="004D1A6F"/>
    <w:rsid w:val="004E1881"/>
    <w:rsid w:val="004F6D1E"/>
    <w:rsid w:val="00501B90"/>
    <w:rsid w:val="00511545"/>
    <w:rsid w:val="00513E5F"/>
    <w:rsid w:val="00514B57"/>
    <w:rsid w:val="00521DA8"/>
    <w:rsid w:val="005257F1"/>
    <w:rsid w:val="00526415"/>
    <w:rsid w:val="00550308"/>
    <w:rsid w:val="00550B4B"/>
    <w:rsid w:val="00560048"/>
    <w:rsid w:val="005629E1"/>
    <w:rsid w:val="005632C9"/>
    <w:rsid w:val="00563330"/>
    <w:rsid w:val="00573234"/>
    <w:rsid w:val="00573A37"/>
    <w:rsid w:val="00580EBB"/>
    <w:rsid w:val="0059257D"/>
    <w:rsid w:val="005A7305"/>
    <w:rsid w:val="005A7CF3"/>
    <w:rsid w:val="005B3EB0"/>
    <w:rsid w:val="005B7B18"/>
    <w:rsid w:val="005D1FDA"/>
    <w:rsid w:val="005D2CA5"/>
    <w:rsid w:val="005D46BD"/>
    <w:rsid w:val="005D6758"/>
    <w:rsid w:val="005E01ED"/>
    <w:rsid w:val="005F4E34"/>
    <w:rsid w:val="006001C8"/>
    <w:rsid w:val="00607FB2"/>
    <w:rsid w:val="00610CE6"/>
    <w:rsid w:val="00621888"/>
    <w:rsid w:val="006227EA"/>
    <w:rsid w:val="00622D43"/>
    <w:rsid w:val="00625412"/>
    <w:rsid w:val="0063094C"/>
    <w:rsid w:val="0063457C"/>
    <w:rsid w:val="006358B8"/>
    <w:rsid w:val="00643333"/>
    <w:rsid w:val="0064382C"/>
    <w:rsid w:val="006448B1"/>
    <w:rsid w:val="006452C3"/>
    <w:rsid w:val="0064650B"/>
    <w:rsid w:val="0064652C"/>
    <w:rsid w:val="00647B4B"/>
    <w:rsid w:val="006572F1"/>
    <w:rsid w:val="0066005E"/>
    <w:rsid w:val="00663092"/>
    <w:rsid w:val="0066672B"/>
    <w:rsid w:val="00670524"/>
    <w:rsid w:val="00673452"/>
    <w:rsid w:val="00674CD2"/>
    <w:rsid w:val="00680A76"/>
    <w:rsid w:val="00682DBE"/>
    <w:rsid w:val="006A16A0"/>
    <w:rsid w:val="006A3A90"/>
    <w:rsid w:val="006A5F7B"/>
    <w:rsid w:val="006B48C8"/>
    <w:rsid w:val="006B7A38"/>
    <w:rsid w:val="006C3937"/>
    <w:rsid w:val="006C3FF3"/>
    <w:rsid w:val="006C6EC1"/>
    <w:rsid w:val="006D0808"/>
    <w:rsid w:val="006D4DED"/>
    <w:rsid w:val="006E1FBD"/>
    <w:rsid w:val="006E3EF1"/>
    <w:rsid w:val="006E4786"/>
    <w:rsid w:val="006E4AEF"/>
    <w:rsid w:val="006E5F42"/>
    <w:rsid w:val="006F202F"/>
    <w:rsid w:val="007017B8"/>
    <w:rsid w:val="00720FD0"/>
    <w:rsid w:val="00731D22"/>
    <w:rsid w:val="0073332B"/>
    <w:rsid w:val="00741A8B"/>
    <w:rsid w:val="00742F69"/>
    <w:rsid w:val="00743CA9"/>
    <w:rsid w:val="0074723B"/>
    <w:rsid w:val="00752E0B"/>
    <w:rsid w:val="00756D67"/>
    <w:rsid w:val="007624BE"/>
    <w:rsid w:val="00770F97"/>
    <w:rsid w:val="007724D6"/>
    <w:rsid w:val="00773B55"/>
    <w:rsid w:val="0077483A"/>
    <w:rsid w:val="00774D43"/>
    <w:rsid w:val="007802AD"/>
    <w:rsid w:val="007858EC"/>
    <w:rsid w:val="00795EEF"/>
    <w:rsid w:val="00796F4A"/>
    <w:rsid w:val="007B03A1"/>
    <w:rsid w:val="007B78AD"/>
    <w:rsid w:val="007C738A"/>
    <w:rsid w:val="007C7FE6"/>
    <w:rsid w:val="007D1BA1"/>
    <w:rsid w:val="007D251C"/>
    <w:rsid w:val="007D5E63"/>
    <w:rsid w:val="007F1993"/>
    <w:rsid w:val="0080151C"/>
    <w:rsid w:val="008026D6"/>
    <w:rsid w:val="00803E82"/>
    <w:rsid w:val="008079D1"/>
    <w:rsid w:val="008126D0"/>
    <w:rsid w:val="008129A0"/>
    <w:rsid w:val="008211CE"/>
    <w:rsid w:val="00822EF0"/>
    <w:rsid w:val="00823033"/>
    <w:rsid w:val="00823527"/>
    <w:rsid w:val="00826C0A"/>
    <w:rsid w:val="008325FF"/>
    <w:rsid w:val="008437C2"/>
    <w:rsid w:val="0084443B"/>
    <w:rsid w:val="008470D4"/>
    <w:rsid w:val="00852F23"/>
    <w:rsid w:val="0085693F"/>
    <w:rsid w:val="00856FDE"/>
    <w:rsid w:val="008576C2"/>
    <w:rsid w:val="00857935"/>
    <w:rsid w:val="0087173A"/>
    <w:rsid w:val="00875D2D"/>
    <w:rsid w:val="0088324E"/>
    <w:rsid w:val="00891682"/>
    <w:rsid w:val="008C0D8A"/>
    <w:rsid w:val="008D5028"/>
    <w:rsid w:val="008F108C"/>
    <w:rsid w:val="00911984"/>
    <w:rsid w:val="0091277A"/>
    <w:rsid w:val="0093175F"/>
    <w:rsid w:val="00936D1E"/>
    <w:rsid w:val="00964103"/>
    <w:rsid w:val="00971E45"/>
    <w:rsid w:val="00976914"/>
    <w:rsid w:val="00980747"/>
    <w:rsid w:val="0098560C"/>
    <w:rsid w:val="009874C9"/>
    <w:rsid w:val="00993CFA"/>
    <w:rsid w:val="0099722D"/>
    <w:rsid w:val="00997978"/>
    <w:rsid w:val="00997FA0"/>
    <w:rsid w:val="009A092C"/>
    <w:rsid w:val="009A71A2"/>
    <w:rsid w:val="009B5CBF"/>
    <w:rsid w:val="009C1349"/>
    <w:rsid w:val="009C59CD"/>
    <w:rsid w:val="009D61EF"/>
    <w:rsid w:val="009E1B72"/>
    <w:rsid w:val="009E3455"/>
    <w:rsid w:val="009E637F"/>
    <w:rsid w:val="009F4601"/>
    <w:rsid w:val="009F4EBB"/>
    <w:rsid w:val="009F7088"/>
    <w:rsid w:val="00A141C7"/>
    <w:rsid w:val="00A156A9"/>
    <w:rsid w:val="00A20269"/>
    <w:rsid w:val="00A24C09"/>
    <w:rsid w:val="00A26266"/>
    <w:rsid w:val="00A26269"/>
    <w:rsid w:val="00A31193"/>
    <w:rsid w:val="00A36F7C"/>
    <w:rsid w:val="00A37E18"/>
    <w:rsid w:val="00A4252C"/>
    <w:rsid w:val="00A50DB8"/>
    <w:rsid w:val="00A56613"/>
    <w:rsid w:val="00A57923"/>
    <w:rsid w:val="00A641C5"/>
    <w:rsid w:val="00A67BF3"/>
    <w:rsid w:val="00A9135C"/>
    <w:rsid w:val="00AB324B"/>
    <w:rsid w:val="00AC43A9"/>
    <w:rsid w:val="00AC4A4B"/>
    <w:rsid w:val="00AF2650"/>
    <w:rsid w:val="00B07CBF"/>
    <w:rsid w:val="00B208D2"/>
    <w:rsid w:val="00B43B9D"/>
    <w:rsid w:val="00B473E0"/>
    <w:rsid w:val="00B55137"/>
    <w:rsid w:val="00B75282"/>
    <w:rsid w:val="00B757B6"/>
    <w:rsid w:val="00BA5DB7"/>
    <w:rsid w:val="00BB14DC"/>
    <w:rsid w:val="00BB1668"/>
    <w:rsid w:val="00BC0C14"/>
    <w:rsid w:val="00BC1943"/>
    <w:rsid w:val="00BC3AED"/>
    <w:rsid w:val="00BC5462"/>
    <w:rsid w:val="00BD1E3F"/>
    <w:rsid w:val="00BF6DE3"/>
    <w:rsid w:val="00C01510"/>
    <w:rsid w:val="00C11091"/>
    <w:rsid w:val="00C16A88"/>
    <w:rsid w:val="00C16C4A"/>
    <w:rsid w:val="00C20228"/>
    <w:rsid w:val="00C25EC1"/>
    <w:rsid w:val="00C32FA3"/>
    <w:rsid w:val="00C3799D"/>
    <w:rsid w:val="00C40BCF"/>
    <w:rsid w:val="00C42E3B"/>
    <w:rsid w:val="00C42E5F"/>
    <w:rsid w:val="00C47A50"/>
    <w:rsid w:val="00C50850"/>
    <w:rsid w:val="00C56B31"/>
    <w:rsid w:val="00C573FC"/>
    <w:rsid w:val="00C57484"/>
    <w:rsid w:val="00C63838"/>
    <w:rsid w:val="00C7157C"/>
    <w:rsid w:val="00C7228D"/>
    <w:rsid w:val="00C7389D"/>
    <w:rsid w:val="00C75CA0"/>
    <w:rsid w:val="00C77190"/>
    <w:rsid w:val="00C86096"/>
    <w:rsid w:val="00CB31EE"/>
    <w:rsid w:val="00CB7C41"/>
    <w:rsid w:val="00CC4038"/>
    <w:rsid w:val="00CC555D"/>
    <w:rsid w:val="00CC62D4"/>
    <w:rsid w:val="00CD5922"/>
    <w:rsid w:val="00CE718C"/>
    <w:rsid w:val="00CE7D60"/>
    <w:rsid w:val="00CF0D5F"/>
    <w:rsid w:val="00D02438"/>
    <w:rsid w:val="00D02756"/>
    <w:rsid w:val="00D04E55"/>
    <w:rsid w:val="00D22069"/>
    <w:rsid w:val="00D310C4"/>
    <w:rsid w:val="00D34F38"/>
    <w:rsid w:val="00D407F4"/>
    <w:rsid w:val="00D73035"/>
    <w:rsid w:val="00D77D3B"/>
    <w:rsid w:val="00D948A1"/>
    <w:rsid w:val="00D964F2"/>
    <w:rsid w:val="00D9692A"/>
    <w:rsid w:val="00D97709"/>
    <w:rsid w:val="00DA2458"/>
    <w:rsid w:val="00DA4CC5"/>
    <w:rsid w:val="00DA7476"/>
    <w:rsid w:val="00DC2D39"/>
    <w:rsid w:val="00DC2EA6"/>
    <w:rsid w:val="00DC74A5"/>
    <w:rsid w:val="00DD41F2"/>
    <w:rsid w:val="00DD646A"/>
    <w:rsid w:val="00DD7C6F"/>
    <w:rsid w:val="00DE0B1B"/>
    <w:rsid w:val="00DE1A02"/>
    <w:rsid w:val="00DE1DBF"/>
    <w:rsid w:val="00E21A8B"/>
    <w:rsid w:val="00E237F4"/>
    <w:rsid w:val="00E267BD"/>
    <w:rsid w:val="00E531EE"/>
    <w:rsid w:val="00E62DEA"/>
    <w:rsid w:val="00E711B6"/>
    <w:rsid w:val="00E72839"/>
    <w:rsid w:val="00E74451"/>
    <w:rsid w:val="00E75D96"/>
    <w:rsid w:val="00E809E0"/>
    <w:rsid w:val="00E811FA"/>
    <w:rsid w:val="00E8538C"/>
    <w:rsid w:val="00E85640"/>
    <w:rsid w:val="00EC039E"/>
    <w:rsid w:val="00EC1822"/>
    <w:rsid w:val="00ED0F50"/>
    <w:rsid w:val="00ED71B5"/>
    <w:rsid w:val="00EE71A7"/>
    <w:rsid w:val="00EF1022"/>
    <w:rsid w:val="00EF165A"/>
    <w:rsid w:val="00EF48B8"/>
    <w:rsid w:val="00EF6B61"/>
    <w:rsid w:val="00F059D0"/>
    <w:rsid w:val="00F068F3"/>
    <w:rsid w:val="00F22774"/>
    <w:rsid w:val="00F22AD1"/>
    <w:rsid w:val="00F23D30"/>
    <w:rsid w:val="00F27368"/>
    <w:rsid w:val="00F3142B"/>
    <w:rsid w:val="00F3166C"/>
    <w:rsid w:val="00F35A12"/>
    <w:rsid w:val="00F43099"/>
    <w:rsid w:val="00F70DC2"/>
    <w:rsid w:val="00F722BF"/>
    <w:rsid w:val="00F77020"/>
    <w:rsid w:val="00F8061E"/>
    <w:rsid w:val="00F81301"/>
    <w:rsid w:val="00F84A27"/>
    <w:rsid w:val="00FB147A"/>
    <w:rsid w:val="00FB4902"/>
    <w:rsid w:val="00FB6CFB"/>
    <w:rsid w:val="00FC03CB"/>
    <w:rsid w:val="00FC5245"/>
    <w:rsid w:val="00FC7BD7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6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264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126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64F"/>
    <w:rPr>
      <w:lang w:val="es-ES"/>
    </w:rPr>
  </w:style>
  <w:style w:type="paragraph" w:styleId="NormalWeb">
    <w:name w:val="Normal (Web)"/>
    <w:basedOn w:val="Normal"/>
    <w:uiPriority w:val="99"/>
    <w:unhideWhenUsed/>
    <w:rsid w:val="00FB14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462FCE"/>
    <w:rPr>
      <w:color w:val="0563C1" w:themeColor="hyperlink"/>
      <w:u w:val="single"/>
    </w:rPr>
  </w:style>
  <w:style w:type="paragraph" w:styleId="Prrafodelista">
    <w:name w:val="List Paragraph"/>
    <w:aliases w:val="lp1,List Paragraph1,Dot pt,No Spacing1,List Paragraph Char Char Char,Indicator Text,Numbered Para 1,Párrafo de lista11,Paragraphe de liste,Rec para,Recommendation,List Paragraph11,F5 List Paragraph,Colorful List - Accent 11,Bullet 1,DH1"/>
    <w:basedOn w:val="Normal"/>
    <w:link w:val="PrrafodelistaCar"/>
    <w:uiPriority w:val="34"/>
    <w:qFormat/>
    <w:rsid w:val="001E1A69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unhideWhenUsed/>
    <w:rsid w:val="001E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Párrafo de lista11 Car,Paragraphe de liste Car,Rec para Car,Recommendation Car,List Paragraph11 Car"/>
    <w:link w:val="Prrafodelista"/>
    <w:uiPriority w:val="34"/>
    <w:qFormat/>
    <w:locked/>
    <w:rsid w:val="001E1A69"/>
  </w:style>
  <w:style w:type="character" w:styleId="Refdecomentario">
    <w:name w:val="annotation reference"/>
    <w:basedOn w:val="Fuentedeprrafopredeter"/>
    <w:uiPriority w:val="99"/>
    <w:semiHidden/>
    <w:unhideWhenUsed/>
    <w:rsid w:val="009F4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601"/>
    <w:pPr>
      <w:spacing w:after="200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60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6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601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437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437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4437B"/>
    <w:rPr>
      <w:vertAlign w:val="superscript"/>
    </w:rPr>
  </w:style>
  <w:style w:type="paragraph" w:customStyle="1" w:styleId="Default">
    <w:name w:val="Default"/>
    <w:rsid w:val="00FE06FD"/>
    <w:pPr>
      <w:autoSpaceDE w:val="0"/>
      <w:autoSpaceDN w:val="0"/>
      <w:adjustRightInd w:val="0"/>
    </w:pPr>
    <w:rPr>
      <w:rFonts w:ascii="Montserrat" w:hAnsi="Montserrat" w:cs="Montserra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6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264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126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64F"/>
    <w:rPr>
      <w:lang w:val="es-ES"/>
    </w:rPr>
  </w:style>
  <w:style w:type="paragraph" w:styleId="NormalWeb">
    <w:name w:val="Normal (Web)"/>
    <w:basedOn w:val="Normal"/>
    <w:uiPriority w:val="99"/>
    <w:unhideWhenUsed/>
    <w:rsid w:val="00FB14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462FCE"/>
    <w:rPr>
      <w:color w:val="0563C1" w:themeColor="hyperlink"/>
      <w:u w:val="single"/>
    </w:rPr>
  </w:style>
  <w:style w:type="paragraph" w:styleId="Prrafodelista">
    <w:name w:val="List Paragraph"/>
    <w:aliases w:val="lp1,List Paragraph1,Dot pt,No Spacing1,List Paragraph Char Char Char,Indicator Text,Numbered Para 1,Párrafo de lista11,Paragraphe de liste,Rec para,Recommendation,List Paragraph11,F5 List Paragraph,Colorful List - Accent 11,Bullet 1,DH1"/>
    <w:basedOn w:val="Normal"/>
    <w:link w:val="PrrafodelistaCar"/>
    <w:uiPriority w:val="34"/>
    <w:qFormat/>
    <w:rsid w:val="001E1A69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unhideWhenUsed/>
    <w:rsid w:val="001E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Párrafo de lista11 Car,Paragraphe de liste Car,Rec para Car,Recommendation Car,List Paragraph11 Car"/>
    <w:link w:val="Prrafodelista"/>
    <w:uiPriority w:val="34"/>
    <w:qFormat/>
    <w:locked/>
    <w:rsid w:val="001E1A69"/>
  </w:style>
  <w:style w:type="character" w:styleId="Refdecomentario">
    <w:name w:val="annotation reference"/>
    <w:basedOn w:val="Fuentedeprrafopredeter"/>
    <w:uiPriority w:val="99"/>
    <w:semiHidden/>
    <w:unhideWhenUsed/>
    <w:rsid w:val="009F4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601"/>
    <w:pPr>
      <w:spacing w:after="200"/>
    </w:pPr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60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6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601"/>
    <w:rPr>
      <w:rFonts w:ascii="Tahoma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437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437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4437B"/>
    <w:rPr>
      <w:vertAlign w:val="superscript"/>
    </w:rPr>
  </w:style>
  <w:style w:type="paragraph" w:customStyle="1" w:styleId="Default">
    <w:name w:val="Default"/>
    <w:rsid w:val="00FE06FD"/>
    <w:pPr>
      <w:autoSpaceDE w:val="0"/>
      <w:autoSpaceDN w:val="0"/>
      <w:adjustRightInd w:val="0"/>
    </w:pPr>
    <w:rPr>
      <w:rFonts w:ascii="Montserrat" w:hAnsi="Montserrat" w:cs="Montserra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afor.gob.mx/apoyos/index.php/inicio/app_apoyo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5251-783A-4E37-8A5E-B341AF15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1761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CONAFOR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Marlen Aparicio López</cp:lastModifiedBy>
  <cp:revision>4</cp:revision>
  <cp:lastPrinted>2024-06-26T19:18:00Z</cp:lastPrinted>
  <dcterms:created xsi:type="dcterms:W3CDTF">2024-06-26T20:50:00Z</dcterms:created>
  <dcterms:modified xsi:type="dcterms:W3CDTF">2024-06-27T17:58:00Z</dcterms:modified>
</cp:coreProperties>
</file>